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63" w:rsidRPr="00671763" w:rsidRDefault="00671763" w:rsidP="00671763">
      <w:pPr>
        <w:spacing w:after="200" w:line="276" w:lineRule="auto"/>
        <w:jc w:val="center"/>
        <w:rPr>
          <w:rFonts w:eastAsiaTheme="minorHAnsi"/>
          <w:b/>
          <w:bCs/>
          <w:smallCaps/>
          <w:spacing w:val="5"/>
          <w:lang w:eastAsia="en-US"/>
        </w:rPr>
      </w:pPr>
      <w:r w:rsidRPr="00671763">
        <w:rPr>
          <w:rFonts w:eastAsiaTheme="minorHAnsi"/>
          <w:noProof/>
        </w:rPr>
        <w:drawing>
          <wp:inline distT="0" distB="0" distL="0" distR="0" wp14:anchorId="2FEB8E15" wp14:editId="7AB677B8">
            <wp:extent cx="1078230" cy="1079500"/>
            <wp:effectExtent l="0" t="0" r="7620" b="6350"/>
            <wp:docPr id="1" name="Resim 1" descr="http://www.kickboks.gov.tr/theme/images/KickboksFederasyonu.png">
              <a:hlinkClick xmlns:a="http://schemas.openxmlformats.org/drawingml/2006/main" r:id="rId5" tooltip="&quot;Türkiye Kickboks Federasyonu&quot;"/>
            </wp:docPr>
            <wp:cNvGraphicFramePr/>
            <a:graphic xmlns:a="http://schemas.openxmlformats.org/drawingml/2006/main">
              <a:graphicData uri="http://schemas.openxmlformats.org/drawingml/2006/picture">
                <pic:pic xmlns:pic="http://schemas.openxmlformats.org/drawingml/2006/picture">
                  <pic:nvPicPr>
                    <pic:cNvPr id="1" name="Resim 1" descr="http://www.kickboks.gov.tr/theme/images/KickboksFederasyonu.png">
                      <a:hlinkClick r:id="rId5" tooltip="&quot;Türkiye Kickboks Federasyonu&quot;"/>
                    </pic:cNvPr>
                    <pic:cNvPicPr/>
                  </pic:nvPicPr>
                  <pic:blipFill>
                    <a:blip r:embed="rId6" cstate="print"/>
                    <a:srcRect/>
                    <a:stretch>
                      <a:fillRect/>
                    </a:stretch>
                  </pic:blipFill>
                  <pic:spPr bwMode="auto">
                    <a:xfrm>
                      <a:off x="0" y="0"/>
                      <a:ext cx="1078230" cy="1079500"/>
                    </a:xfrm>
                    <a:prstGeom prst="rect">
                      <a:avLst/>
                    </a:prstGeom>
                    <a:noFill/>
                    <a:ln w="9525">
                      <a:noFill/>
                      <a:miter lim="800000"/>
                      <a:headEnd/>
                      <a:tailEnd/>
                    </a:ln>
                  </pic:spPr>
                </pic:pic>
              </a:graphicData>
            </a:graphic>
          </wp:inline>
        </w:drawing>
      </w:r>
    </w:p>
    <w:p w:rsidR="00671763" w:rsidRPr="00671763" w:rsidRDefault="00671763" w:rsidP="00671763">
      <w:pPr>
        <w:autoSpaceDE w:val="0"/>
        <w:autoSpaceDN w:val="0"/>
        <w:adjustRightInd w:val="0"/>
        <w:jc w:val="center"/>
        <w:rPr>
          <w:rFonts w:eastAsia="Calibri"/>
          <w:b/>
          <w:bCs/>
        </w:rPr>
      </w:pPr>
      <w:proofErr w:type="spellStart"/>
      <w:r w:rsidRPr="00671763">
        <w:rPr>
          <w:rFonts w:eastAsia="Calibri"/>
          <w:b/>
          <w:bCs/>
        </w:rPr>
        <w:t>Turkish</w:t>
      </w:r>
      <w:proofErr w:type="spellEnd"/>
      <w:r w:rsidRPr="00671763">
        <w:rPr>
          <w:rFonts w:eastAsia="Calibri"/>
          <w:b/>
          <w:bCs/>
        </w:rPr>
        <w:t xml:space="preserve"> </w:t>
      </w:r>
      <w:proofErr w:type="spellStart"/>
      <w:r w:rsidRPr="00671763">
        <w:rPr>
          <w:rFonts w:eastAsia="Calibri"/>
          <w:b/>
          <w:bCs/>
        </w:rPr>
        <w:t>Kick</w:t>
      </w:r>
      <w:proofErr w:type="spellEnd"/>
      <w:r w:rsidRPr="00671763">
        <w:rPr>
          <w:rFonts w:eastAsia="Calibri"/>
          <w:b/>
          <w:bCs/>
        </w:rPr>
        <w:t xml:space="preserve"> </w:t>
      </w:r>
      <w:proofErr w:type="spellStart"/>
      <w:r w:rsidRPr="00671763">
        <w:rPr>
          <w:rFonts w:eastAsia="Calibri"/>
          <w:b/>
          <w:bCs/>
        </w:rPr>
        <w:t>Boxing</w:t>
      </w:r>
      <w:proofErr w:type="spellEnd"/>
      <w:r w:rsidRPr="00671763">
        <w:rPr>
          <w:rFonts w:eastAsia="Calibri"/>
          <w:b/>
          <w:bCs/>
        </w:rPr>
        <w:t xml:space="preserve"> </w:t>
      </w:r>
      <w:proofErr w:type="spellStart"/>
      <w:r w:rsidRPr="00671763">
        <w:rPr>
          <w:rFonts w:eastAsia="Calibri"/>
          <w:b/>
          <w:bCs/>
        </w:rPr>
        <w:t>Federation</w:t>
      </w:r>
      <w:proofErr w:type="spellEnd"/>
      <w:r w:rsidRPr="00671763">
        <w:rPr>
          <w:rFonts w:eastAsia="Calibri"/>
          <w:b/>
          <w:bCs/>
        </w:rPr>
        <w:t xml:space="preserve"> </w:t>
      </w:r>
    </w:p>
    <w:p w:rsidR="00671763" w:rsidRPr="00671763" w:rsidRDefault="00671763" w:rsidP="00671763">
      <w:pPr>
        <w:autoSpaceDE w:val="0"/>
        <w:autoSpaceDN w:val="0"/>
        <w:adjustRightInd w:val="0"/>
        <w:jc w:val="center"/>
        <w:rPr>
          <w:rFonts w:eastAsia="Calibri"/>
          <w:b/>
          <w:bCs/>
        </w:rPr>
      </w:pPr>
      <w:proofErr w:type="spellStart"/>
      <w:r w:rsidRPr="00671763">
        <w:rPr>
          <w:rFonts w:eastAsia="Calibri"/>
          <w:b/>
          <w:bCs/>
        </w:rPr>
        <w:t>Journal</w:t>
      </w:r>
      <w:proofErr w:type="spellEnd"/>
      <w:r w:rsidRPr="00671763">
        <w:rPr>
          <w:rFonts w:eastAsia="Calibri"/>
          <w:b/>
          <w:bCs/>
        </w:rPr>
        <w:t xml:space="preserve"> of </w:t>
      </w:r>
      <w:proofErr w:type="spellStart"/>
      <w:r w:rsidRPr="00671763">
        <w:rPr>
          <w:rFonts w:eastAsia="Calibri"/>
          <w:b/>
          <w:bCs/>
        </w:rPr>
        <w:t>Sport</w:t>
      </w:r>
      <w:proofErr w:type="spellEnd"/>
      <w:r w:rsidRPr="00671763">
        <w:rPr>
          <w:rFonts w:eastAsia="Calibri"/>
          <w:b/>
          <w:bCs/>
        </w:rPr>
        <w:t xml:space="preserve"> </w:t>
      </w:r>
      <w:proofErr w:type="spellStart"/>
      <w:r w:rsidRPr="00671763">
        <w:rPr>
          <w:rFonts w:eastAsia="Calibri"/>
          <w:b/>
          <w:bCs/>
        </w:rPr>
        <w:t>Science</w:t>
      </w:r>
      <w:proofErr w:type="spellEnd"/>
    </w:p>
    <w:p w:rsidR="00671763" w:rsidRPr="00671763" w:rsidRDefault="00671763" w:rsidP="00671763">
      <w:pPr>
        <w:autoSpaceDE w:val="0"/>
        <w:autoSpaceDN w:val="0"/>
        <w:adjustRightInd w:val="0"/>
        <w:jc w:val="center"/>
        <w:rPr>
          <w:rFonts w:eastAsia="Calibri"/>
          <w:b/>
          <w:bCs/>
        </w:rPr>
      </w:pPr>
      <w:r w:rsidRPr="00671763">
        <w:rPr>
          <w:rFonts w:eastAsia="Calibri"/>
          <w:b/>
          <w:bCs/>
        </w:rPr>
        <w:t>-----------------------------------------</w:t>
      </w:r>
    </w:p>
    <w:p w:rsidR="00671763" w:rsidRPr="00671763" w:rsidRDefault="00671763" w:rsidP="00671763">
      <w:pPr>
        <w:autoSpaceDE w:val="0"/>
        <w:autoSpaceDN w:val="0"/>
        <w:adjustRightInd w:val="0"/>
        <w:jc w:val="center"/>
        <w:rPr>
          <w:rFonts w:eastAsia="Calibri"/>
          <w:b/>
          <w:iCs/>
        </w:rPr>
      </w:pPr>
      <w:r w:rsidRPr="00671763">
        <w:rPr>
          <w:rFonts w:eastAsia="Calibri"/>
          <w:b/>
          <w:iCs/>
        </w:rPr>
        <w:t xml:space="preserve">Türkiye </w:t>
      </w:r>
      <w:proofErr w:type="spellStart"/>
      <w:r w:rsidRPr="00671763">
        <w:rPr>
          <w:rFonts w:eastAsia="Calibri"/>
          <w:b/>
          <w:iCs/>
        </w:rPr>
        <w:t>Kickboks</w:t>
      </w:r>
      <w:proofErr w:type="spellEnd"/>
      <w:r w:rsidRPr="00671763">
        <w:rPr>
          <w:rFonts w:eastAsia="Calibri"/>
          <w:b/>
          <w:iCs/>
        </w:rPr>
        <w:t xml:space="preserve"> Federasyonu </w:t>
      </w:r>
    </w:p>
    <w:p w:rsidR="00671763" w:rsidRPr="00671763" w:rsidRDefault="00671763" w:rsidP="00671763">
      <w:pPr>
        <w:autoSpaceDE w:val="0"/>
        <w:autoSpaceDN w:val="0"/>
        <w:adjustRightInd w:val="0"/>
        <w:jc w:val="center"/>
        <w:rPr>
          <w:rFonts w:eastAsia="Calibri"/>
          <w:b/>
          <w:iCs/>
        </w:rPr>
      </w:pPr>
      <w:r w:rsidRPr="00671763">
        <w:rPr>
          <w:rFonts w:eastAsia="Calibri"/>
          <w:b/>
          <w:iCs/>
        </w:rPr>
        <w:t>Spor Bilimleri Dergisi</w:t>
      </w:r>
    </w:p>
    <w:p w:rsidR="00671763" w:rsidRPr="00671763" w:rsidRDefault="00671763" w:rsidP="00671763">
      <w:pPr>
        <w:autoSpaceDE w:val="0"/>
        <w:autoSpaceDN w:val="0"/>
        <w:adjustRightInd w:val="0"/>
        <w:jc w:val="center"/>
        <w:rPr>
          <w:rFonts w:eastAsia="Calibri"/>
          <w:b/>
          <w:iCs/>
        </w:rPr>
      </w:pPr>
    </w:p>
    <w:p w:rsidR="00671763" w:rsidRPr="00671763" w:rsidRDefault="00671763" w:rsidP="00671763">
      <w:pPr>
        <w:autoSpaceDE w:val="0"/>
        <w:autoSpaceDN w:val="0"/>
        <w:adjustRightInd w:val="0"/>
        <w:jc w:val="center"/>
        <w:rPr>
          <w:rFonts w:eastAsia="Calibri"/>
          <w:i/>
          <w:iCs/>
        </w:rPr>
      </w:pPr>
      <w:r w:rsidRPr="00671763">
        <w:rPr>
          <w:rFonts w:eastAsia="Calibri"/>
          <w:i/>
          <w:iCs/>
        </w:rPr>
        <w:t>Volume: 4, Sayı:2, Ocak, 2011, ISSN: 1309-1336</w:t>
      </w:r>
    </w:p>
    <w:p w:rsidR="00671763" w:rsidRPr="00671763" w:rsidRDefault="00671763" w:rsidP="00452835">
      <w:pPr>
        <w:pStyle w:val="KonuBal"/>
        <w:rPr>
          <w:rFonts w:ascii="Times New Roman" w:hAnsi="Times New Roman"/>
          <w:sz w:val="24"/>
          <w:szCs w:val="24"/>
        </w:rPr>
      </w:pPr>
    </w:p>
    <w:p w:rsidR="00452835" w:rsidRPr="00671763" w:rsidRDefault="00452835" w:rsidP="00671763">
      <w:pPr>
        <w:pStyle w:val="KonuBal"/>
        <w:spacing w:before="120" w:after="120" w:line="360" w:lineRule="auto"/>
        <w:jc w:val="both"/>
        <w:rPr>
          <w:rFonts w:ascii="Times New Roman" w:hAnsi="Times New Roman"/>
          <w:sz w:val="24"/>
          <w:szCs w:val="24"/>
        </w:rPr>
      </w:pPr>
      <w:r w:rsidRPr="00671763">
        <w:rPr>
          <w:rFonts w:ascii="Times New Roman" w:hAnsi="Times New Roman"/>
          <w:sz w:val="24"/>
          <w:szCs w:val="24"/>
        </w:rPr>
        <w:t>DÜNYA KUPASINDAKİ GOLLERİN TEKNİK VE TAKTİK KRİTERLERE GÖRE ANALİZİ</w:t>
      </w:r>
    </w:p>
    <w:p w:rsidR="00452835" w:rsidRPr="00671763" w:rsidRDefault="00452835" w:rsidP="00671763">
      <w:pPr>
        <w:pStyle w:val="GvdeMetni2"/>
        <w:spacing w:before="120" w:after="120" w:line="360" w:lineRule="auto"/>
        <w:jc w:val="center"/>
        <w:rPr>
          <w:b/>
          <w:sz w:val="20"/>
          <w:szCs w:val="20"/>
        </w:rPr>
      </w:pPr>
      <w:r w:rsidRPr="00671763">
        <w:rPr>
          <w:b/>
          <w:sz w:val="20"/>
          <w:szCs w:val="20"/>
        </w:rPr>
        <w:t>*Osman İMAMOĞLU</w:t>
      </w:r>
      <w:r w:rsidR="00CD3275">
        <w:rPr>
          <w:b/>
          <w:sz w:val="20"/>
          <w:szCs w:val="20"/>
        </w:rPr>
        <w:t>,</w:t>
      </w:r>
      <w:r w:rsidRPr="00671763">
        <w:rPr>
          <w:b/>
          <w:sz w:val="20"/>
          <w:szCs w:val="20"/>
        </w:rPr>
        <w:t xml:space="preserve">  *Mehmet ÇEBİ</w:t>
      </w:r>
      <w:r w:rsidR="00CD3275">
        <w:rPr>
          <w:b/>
          <w:sz w:val="20"/>
          <w:szCs w:val="20"/>
        </w:rPr>
        <w:t>,</w:t>
      </w:r>
      <w:r w:rsidRPr="00671763">
        <w:rPr>
          <w:b/>
          <w:sz w:val="20"/>
          <w:szCs w:val="20"/>
        </w:rPr>
        <w:t xml:space="preserve"> *Murat ELİÖZ</w:t>
      </w:r>
    </w:p>
    <w:p w:rsidR="00452835" w:rsidRPr="00671763" w:rsidRDefault="00671763" w:rsidP="00671763">
      <w:pPr>
        <w:spacing w:before="120" w:after="120" w:line="360" w:lineRule="auto"/>
        <w:ind w:firstLine="708"/>
        <w:jc w:val="right"/>
        <w:rPr>
          <w:sz w:val="20"/>
          <w:szCs w:val="20"/>
        </w:rPr>
      </w:pPr>
      <w:r w:rsidRPr="00671763">
        <w:rPr>
          <w:sz w:val="20"/>
          <w:szCs w:val="20"/>
        </w:rPr>
        <w:t xml:space="preserve">*Yaşar Doğu Beden Eğitimi ve Spor Yüksekokulu, </w:t>
      </w:r>
      <w:proofErr w:type="spellStart"/>
      <w:r w:rsidRPr="00671763">
        <w:rPr>
          <w:sz w:val="20"/>
          <w:szCs w:val="20"/>
        </w:rPr>
        <w:t>Ondokuz</w:t>
      </w:r>
      <w:proofErr w:type="spellEnd"/>
      <w:r w:rsidRPr="00671763">
        <w:rPr>
          <w:sz w:val="20"/>
          <w:szCs w:val="20"/>
        </w:rPr>
        <w:t xml:space="preserve"> Mayıs Üniversitesi, Samsun </w:t>
      </w:r>
    </w:p>
    <w:p w:rsidR="00452835" w:rsidRPr="00671763" w:rsidRDefault="00452835" w:rsidP="00671763">
      <w:pPr>
        <w:pStyle w:val="GvdeMetni2"/>
        <w:spacing w:before="120" w:after="120" w:line="360" w:lineRule="auto"/>
        <w:ind w:firstLine="567"/>
        <w:rPr>
          <w:b/>
        </w:rPr>
      </w:pPr>
      <w:r w:rsidRPr="00671763">
        <w:rPr>
          <w:b/>
        </w:rPr>
        <w:t>Ö</w:t>
      </w:r>
      <w:r w:rsidR="00671763">
        <w:rPr>
          <w:b/>
        </w:rPr>
        <w:t>zet</w:t>
      </w:r>
    </w:p>
    <w:p w:rsidR="00452835" w:rsidRPr="00671763" w:rsidRDefault="00452835" w:rsidP="00671763">
      <w:pPr>
        <w:spacing w:before="120" w:after="120" w:line="360" w:lineRule="auto"/>
        <w:ind w:firstLine="567"/>
        <w:jc w:val="both"/>
      </w:pPr>
      <w:r w:rsidRPr="00671763">
        <w:t xml:space="preserve">2010 Dünya Kupasında oynanan maçlarda golün hazırlanmasındaki teknik-taktik özelliklerin hangilerinin daha ön planda olduğunu belirlemek ve bu etkenlere göre etkili antrenman planları geliştirmek hedeflerini ortaya koymaktır. Video kayıt sistemiyle ve maç izleme kriter cetveli yöntemiyle el </w:t>
      </w:r>
      <w:proofErr w:type="spellStart"/>
      <w:r w:rsidRPr="00671763">
        <w:t>notasyon</w:t>
      </w:r>
      <w:proofErr w:type="spellEnd"/>
      <w:r w:rsidRPr="00671763">
        <w:t xml:space="preserve"> sistemiyle analiz edilmiştir. Veriler bilgisayarda SPSS istatistiksel analiz programında değerlendirildi.</w:t>
      </w:r>
    </w:p>
    <w:p w:rsidR="00452835" w:rsidRPr="00671763" w:rsidRDefault="00452835" w:rsidP="00671763">
      <w:pPr>
        <w:spacing w:before="120" w:after="120" w:line="360" w:lineRule="auto"/>
        <w:ind w:firstLine="567"/>
        <w:jc w:val="both"/>
        <w:rPr>
          <w:bCs/>
        </w:rPr>
      </w:pPr>
      <w:r w:rsidRPr="00671763">
        <w:rPr>
          <w:bCs/>
        </w:rPr>
        <w:t>2010</w:t>
      </w:r>
      <w:r w:rsidR="007E58AC">
        <w:rPr>
          <w:bCs/>
        </w:rPr>
        <w:t xml:space="preserve"> </w:t>
      </w:r>
      <w:r w:rsidRPr="00671763">
        <w:rPr>
          <w:bCs/>
        </w:rPr>
        <w:t xml:space="preserve">Dünya </w:t>
      </w:r>
      <w:r w:rsidR="007E58AC">
        <w:rPr>
          <w:bCs/>
        </w:rPr>
        <w:t>K</w:t>
      </w:r>
      <w:r w:rsidRPr="00671763">
        <w:rPr>
          <w:bCs/>
        </w:rPr>
        <w:t>upası</w:t>
      </w:r>
      <w:r w:rsidR="007E58AC">
        <w:rPr>
          <w:bCs/>
        </w:rPr>
        <w:t>’nda</w:t>
      </w:r>
      <w:r w:rsidRPr="00671763">
        <w:rPr>
          <w:bCs/>
        </w:rPr>
        <w:t xml:space="preserve"> 32 takım 64 maç yaparken 145 gol atılmış ve maç başına 2,27 gol düşmüştür. Maçların %89,06’sı gollü geçerken %10,94’ünde gol olmamıştır. Maç başına düşen gol oranı 3,0 ile yarı final ve finallerde en yüksektir. Gol öncesi pas sayısında %29,7 ile üç pas en yüksektir.</w:t>
      </w:r>
      <w:r w:rsidR="007C56E9" w:rsidRPr="00671763">
        <w:rPr>
          <w:bCs/>
        </w:rPr>
        <w:t xml:space="preserve"> </w:t>
      </w:r>
      <w:r w:rsidRPr="00671763">
        <w:rPr>
          <w:bCs/>
        </w:rPr>
        <w:t>Gol öncesi kısa pas oranı %54,48 ve uzun pas oranı %28,97’tür</w:t>
      </w:r>
      <w:r w:rsidR="004A73D2">
        <w:rPr>
          <w:bCs/>
        </w:rPr>
        <w:t xml:space="preserve"> </w:t>
      </w:r>
      <w:r w:rsidRPr="00671763">
        <w:rPr>
          <w:bCs/>
        </w:rPr>
        <w:t>(p&lt;.001).</w:t>
      </w:r>
      <w:r w:rsidR="004A73D2">
        <w:rPr>
          <w:bCs/>
        </w:rPr>
        <w:t xml:space="preserve"> </w:t>
      </w:r>
      <w:r w:rsidRPr="00671763">
        <w:rPr>
          <w:bCs/>
        </w:rPr>
        <w:t>Gol öncesi verilen pasların %31,03’ü sol taraftan ve %</w:t>
      </w:r>
      <w:r w:rsidRPr="00671763">
        <w:t>25,52’si</w:t>
      </w:r>
      <w:r w:rsidRPr="00671763">
        <w:rPr>
          <w:bCs/>
        </w:rPr>
        <w:t xml:space="preserve"> sağ taraftan verilmiştir. Goller % 82,06 ile ceza sahası içinden iken %17,93 ile ceza sahası dışından oldukları bulunmuştur. Gollerde %59,31 ile en yüksek payı sağ ayak ile vuruşlar almıştır. Kafa ile atılan gol oranı %17,93’dür</w:t>
      </w:r>
      <w:r w:rsidR="004A73D2">
        <w:rPr>
          <w:bCs/>
        </w:rPr>
        <w:t xml:space="preserve"> </w:t>
      </w:r>
      <w:r w:rsidRPr="00671763">
        <w:rPr>
          <w:bCs/>
        </w:rPr>
        <w:t>(p&lt;.001). Adam eksilterek gol yapma oranı %17,93 iken direk vuruşlarla elde edilen oran %82,07 bulunmuştur</w:t>
      </w:r>
      <w:r w:rsidR="004A73D2">
        <w:rPr>
          <w:bCs/>
        </w:rPr>
        <w:t xml:space="preserve"> </w:t>
      </w:r>
      <w:r w:rsidRPr="00671763">
        <w:rPr>
          <w:bCs/>
        </w:rPr>
        <w:t>(p&lt;.001). Takımın kendi hücumu ile olan gol oranı %77,9 ile çok yüksektir</w:t>
      </w:r>
      <w:r w:rsidR="004A73D2">
        <w:rPr>
          <w:bCs/>
        </w:rPr>
        <w:t xml:space="preserve"> </w:t>
      </w:r>
      <w:r w:rsidRPr="00671763">
        <w:rPr>
          <w:bCs/>
        </w:rPr>
        <w:t>(p&lt;.001).</w:t>
      </w:r>
      <w:r w:rsidR="004A73D2">
        <w:rPr>
          <w:bCs/>
        </w:rPr>
        <w:t xml:space="preserve"> </w:t>
      </w:r>
      <w:r w:rsidRPr="00671763">
        <w:rPr>
          <w:bCs/>
        </w:rPr>
        <w:t>Kaleciler en çok golü sağ alt taraftan ve kendi üzerlerinden yemiştir(%</w:t>
      </w:r>
      <w:r w:rsidRPr="00671763">
        <w:t>27,59’er</w:t>
      </w:r>
      <w:r w:rsidRPr="00671763">
        <w:rPr>
          <w:bCs/>
        </w:rPr>
        <w:t xml:space="preserve">). En fazla gol %24,83 </w:t>
      </w:r>
      <w:r w:rsidRPr="00671763">
        <w:t>ile</w:t>
      </w:r>
      <w:r w:rsidRPr="00671763">
        <w:rPr>
          <w:bCs/>
        </w:rPr>
        <w:t>76-90 dakika zaman aralığında atılmıştır.</w:t>
      </w:r>
    </w:p>
    <w:p w:rsidR="00452835" w:rsidRPr="00671763" w:rsidRDefault="00452835" w:rsidP="00671763">
      <w:pPr>
        <w:spacing w:before="120" w:after="120" w:line="360" w:lineRule="auto"/>
        <w:ind w:firstLine="567"/>
        <w:jc w:val="both"/>
        <w:rPr>
          <w:bCs/>
        </w:rPr>
      </w:pPr>
      <w:r w:rsidRPr="00671763">
        <w:rPr>
          <w:bCs/>
        </w:rPr>
        <w:lastRenderedPageBreak/>
        <w:t>2010 Dünya kupasında maç başına gol sayısı önceki şampiyonalara göre biraz düşmüştür. Atılan gol sayısının düşmesinde savunmaya dayalı oyunların ön plana çıkması yanında top özellikleri değişiminin olumlu ve olumsuz etkisi olabilir. Teknik direktörler futbolun güncel değişim seyrini takip ederek teknik ve taktik planlarında değişim yapmaları ve bu değişimin kendi ülkeleri antrenörleri tarafından takip edilmesine önayak olmalıdırlar.</w:t>
      </w:r>
    </w:p>
    <w:p w:rsidR="00452835" w:rsidRPr="00671763" w:rsidRDefault="00452835" w:rsidP="007E58AC">
      <w:pPr>
        <w:pStyle w:val="GvdeMetni2"/>
        <w:spacing w:before="120" w:after="120" w:line="360" w:lineRule="auto"/>
        <w:rPr>
          <w:b/>
        </w:rPr>
      </w:pPr>
      <w:r w:rsidRPr="00671763">
        <w:rPr>
          <w:b/>
        </w:rPr>
        <w:t xml:space="preserve">Anahtar kelimeler: </w:t>
      </w:r>
      <w:r w:rsidRPr="00671763">
        <w:t>Futbol, Gol ve Analiz</w:t>
      </w:r>
    </w:p>
    <w:p w:rsidR="00452835" w:rsidRPr="00671763" w:rsidRDefault="00452835" w:rsidP="00671763">
      <w:pPr>
        <w:shd w:val="clear" w:color="auto" w:fill="FFFFFF"/>
        <w:spacing w:before="120" w:after="120" w:line="360" w:lineRule="auto"/>
        <w:ind w:firstLine="567"/>
        <w:jc w:val="both"/>
        <w:textAlignment w:val="top"/>
        <w:rPr>
          <w:b/>
          <w:color w:val="000000"/>
          <w:lang w:val="en-US"/>
        </w:rPr>
      </w:pPr>
      <w:r w:rsidRPr="00671763">
        <w:rPr>
          <w:b/>
          <w:color w:val="000000"/>
          <w:lang w:val="en-US"/>
        </w:rPr>
        <w:t>A</w:t>
      </w:r>
      <w:r w:rsidR="007E58AC">
        <w:rPr>
          <w:b/>
          <w:color w:val="000000"/>
          <w:lang w:val="en-US"/>
        </w:rPr>
        <w:t>bstract</w:t>
      </w:r>
    </w:p>
    <w:p w:rsidR="007E58AC" w:rsidRPr="007E58AC" w:rsidRDefault="007E58AC" w:rsidP="007E58AC">
      <w:pPr>
        <w:spacing w:before="120" w:after="120" w:line="360" w:lineRule="auto"/>
        <w:jc w:val="both"/>
        <w:rPr>
          <w:b/>
          <w:sz w:val="20"/>
          <w:szCs w:val="20"/>
          <w:lang w:val="en-US"/>
        </w:rPr>
      </w:pPr>
      <w:r>
        <w:rPr>
          <w:b/>
          <w:sz w:val="20"/>
          <w:szCs w:val="20"/>
          <w:lang w:val="en-US"/>
        </w:rPr>
        <w:t xml:space="preserve">GOAL </w:t>
      </w:r>
      <w:r w:rsidRPr="007E58AC">
        <w:rPr>
          <w:b/>
          <w:sz w:val="20"/>
          <w:szCs w:val="20"/>
          <w:lang w:val="en-US"/>
        </w:rPr>
        <w:t>ANALYSIS OF 2010 FIFA WORLD CUP ACCORDING TO TECHNICAL AND TACTICAL CRITERIA</w:t>
      </w:r>
    </w:p>
    <w:p w:rsidR="00452835" w:rsidRPr="00671763" w:rsidRDefault="00452835" w:rsidP="00671763">
      <w:pPr>
        <w:shd w:val="clear" w:color="auto" w:fill="FFFFFF"/>
        <w:spacing w:before="120" w:after="120" w:line="360" w:lineRule="auto"/>
        <w:ind w:firstLine="567"/>
        <w:jc w:val="both"/>
        <w:textAlignment w:val="top"/>
        <w:rPr>
          <w:color w:val="000000"/>
          <w:lang w:val="en-US"/>
        </w:rPr>
      </w:pPr>
      <w:r w:rsidRPr="00671763">
        <w:rPr>
          <w:color w:val="000000"/>
          <w:lang w:val="en-US"/>
        </w:rPr>
        <w:t>The study is to determine which technical and tactical</w:t>
      </w:r>
      <w:r w:rsidR="007C56E9" w:rsidRPr="00671763">
        <w:rPr>
          <w:color w:val="000000"/>
          <w:lang w:val="en-US"/>
        </w:rPr>
        <w:t> features</w:t>
      </w:r>
      <w:r w:rsidRPr="00671763">
        <w:rPr>
          <w:color w:val="000000"/>
          <w:lang w:val="en-US"/>
        </w:rPr>
        <w:t xml:space="preserve"> have played major role during the 2010 World Cup matches and to plan effective training programs to meet that </w:t>
      </w:r>
      <w:r w:rsidR="007C56E9" w:rsidRPr="00671763">
        <w:rPr>
          <w:color w:val="000000"/>
          <w:lang w:val="en-US"/>
        </w:rPr>
        <w:t>features. The</w:t>
      </w:r>
      <w:r w:rsidRPr="00671763">
        <w:rPr>
          <w:color w:val="000000"/>
          <w:lang w:val="en-US"/>
        </w:rPr>
        <w:t xml:space="preserve"> materials have been analyzed by video recording system and match schedule monitoring table by using notation system. The data were evaluated on the computer using SPSS statistical analysis software.</w:t>
      </w:r>
    </w:p>
    <w:p w:rsidR="00452835" w:rsidRPr="00671763" w:rsidRDefault="00452835" w:rsidP="00671763">
      <w:pPr>
        <w:shd w:val="clear" w:color="auto" w:fill="FFFFFF"/>
        <w:spacing w:before="120" w:after="120" w:line="360" w:lineRule="auto"/>
        <w:ind w:firstLine="567"/>
        <w:jc w:val="both"/>
        <w:textAlignment w:val="top"/>
        <w:rPr>
          <w:color w:val="000000"/>
          <w:lang w:val="en-US"/>
        </w:rPr>
      </w:pPr>
      <w:r w:rsidRPr="00671763">
        <w:rPr>
          <w:rStyle w:val="ecxhps"/>
          <w:color w:val="000000"/>
          <w:lang w:val="en-US"/>
        </w:rPr>
        <w:t>In the</w:t>
      </w:r>
      <w:r w:rsidRPr="00671763">
        <w:rPr>
          <w:color w:val="000000"/>
          <w:lang w:val="en-US"/>
        </w:rPr>
        <w:t xml:space="preserve"> 2010 </w:t>
      </w:r>
      <w:r w:rsidR="007E58AC" w:rsidRPr="00671763">
        <w:rPr>
          <w:color w:val="000000"/>
          <w:lang w:val="en-US"/>
        </w:rPr>
        <w:t>World</w:t>
      </w:r>
      <w:r w:rsidRPr="00671763">
        <w:rPr>
          <w:color w:val="000000"/>
          <w:lang w:val="en-US"/>
        </w:rPr>
        <w:t xml:space="preserve"> Cup, 32 teams played 64 matches, 145 goals to be scored and on the average 2.27 goals per matches were calculated. 89.06% of the matches had goal(s), no goals to be scored in the 10.94% of the matches.   The rate of goals per match is highest with 3 goals in the semi-finals and the final. The highest number of passes before scoring the goal is three-passes by 29.7%. Before scoring the goal, the short pass rate is 54.48% and long pass rate is 28.97% (p &lt;.001). The passes before scoring the goal came from the left side by the rate of 31.03% and the right side by the rate of 25.52%. From the examination of the records it has been found out that 82.06% of the goals scored from inside the penalty area, while 17.93% of the goals were from outside the penalty area. 59.31% (highest rate) of the goals was scored, by right foot strokes. 17.93 % of the goals scored by head strokes (p &lt;.001). 17.93% of the goals scored through </w:t>
      </w:r>
      <w:r w:rsidRPr="00671763">
        <w:rPr>
          <w:lang w:val="en-US"/>
        </w:rPr>
        <w:t xml:space="preserve">Percentage of goal by making a pass </w:t>
      </w:r>
      <w:r w:rsidRPr="00671763">
        <w:rPr>
          <w:color w:val="000000"/>
          <w:lang w:val="en-US"/>
        </w:rPr>
        <w:t xml:space="preserve">while 82.07% of the result of direct shoots (p &lt;.001). </w:t>
      </w:r>
    </w:p>
    <w:p w:rsidR="00586333" w:rsidRPr="00671763" w:rsidRDefault="00452835" w:rsidP="00671763">
      <w:pPr>
        <w:shd w:val="clear" w:color="auto" w:fill="FFFFFF"/>
        <w:spacing w:before="120" w:after="120" w:line="360" w:lineRule="auto"/>
        <w:ind w:firstLine="567"/>
        <w:jc w:val="both"/>
        <w:textAlignment w:val="top"/>
        <w:rPr>
          <w:color w:val="000000"/>
          <w:lang w:val="en-US"/>
        </w:rPr>
      </w:pPr>
      <w:r w:rsidRPr="00671763">
        <w:rPr>
          <w:color w:val="000000"/>
          <w:lang w:val="en-US"/>
        </w:rPr>
        <w:t xml:space="preserve">The relationship between teams’ offense and scoring goal rates (77.9%) is very high (p &lt;.001). Goalkeepers conceded the goals from lower right sides and from front lines with highest rate of 27.59%. Most of the goals (24.83%) were scored between 76-90 </w:t>
      </w:r>
      <w:r w:rsidR="007C56E9" w:rsidRPr="00671763">
        <w:rPr>
          <w:color w:val="000000"/>
          <w:lang w:val="en-US"/>
        </w:rPr>
        <w:t>minutes:</w:t>
      </w:r>
      <w:r w:rsidRPr="00671763">
        <w:rPr>
          <w:color w:val="000000"/>
          <w:lang w:val="en-US"/>
        </w:rPr>
        <w:t xml:space="preserve"> The number of goals scored in the 2010 World Cup has slightly decreased comparing to other previous World Cup Championships. This might largely the result of playing more defensive football by the teams and also because of the newly introduced ball which might have positive </w:t>
      </w:r>
      <w:r w:rsidRPr="00671763">
        <w:rPr>
          <w:color w:val="000000"/>
          <w:lang w:val="en-US"/>
        </w:rPr>
        <w:lastRenderedPageBreak/>
        <w:t>or negative effects.</w:t>
      </w:r>
      <w:r w:rsidRPr="00671763">
        <w:rPr>
          <w:color w:val="000000"/>
          <w:shd w:val="clear" w:color="auto" w:fill="E6ECF9"/>
          <w:lang w:val="en-US"/>
        </w:rPr>
        <w:t xml:space="preserve"> </w:t>
      </w:r>
      <w:r w:rsidRPr="00671763">
        <w:rPr>
          <w:color w:val="000000"/>
          <w:lang w:val="en-US"/>
        </w:rPr>
        <w:t>Technical directors must follow the recent changes in the football and make necessary adjustments to their technical and tactical plans. They also have to take the lead for their colleagues in their country to implement these new changes.</w:t>
      </w:r>
    </w:p>
    <w:p w:rsidR="00452835" w:rsidRPr="00671763" w:rsidRDefault="007E58AC" w:rsidP="007E58AC">
      <w:pPr>
        <w:shd w:val="clear" w:color="auto" w:fill="FFFFFF"/>
        <w:spacing w:before="120" w:after="120" w:line="360" w:lineRule="auto"/>
        <w:jc w:val="both"/>
        <w:textAlignment w:val="top"/>
        <w:rPr>
          <w:color w:val="000000"/>
          <w:lang w:val="en-US"/>
        </w:rPr>
      </w:pPr>
      <w:r>
        <w:rPr>
          <w:b/>
          <w:bCs/>
          <w:color w:val="000000"/>
          <w:lang w:val="en-US"/>
        </w:rPr>
        <w:t>Key</w:t>
      </w:r>
      <w:r w:rsidR="00452835" w:rsidRPr="00671763">
        <w:rPr>
          <w:b/>
          <w:bCs/>
          <w:color w:val="000000"/>
          <w:lang w:val="en-US"/>
        </w:rPr>
        <w:t>words</w:t>
      </w:r>
      <w:r w:rsidR="00452835" w:rsidRPr="00671763">
        <w:rPr>
          <w:color w:val="000000"/>
          <w:lang w:val="en-US"/>
        </w:rPr>
        <w:t>: Football, Goal and Analysis</w:t>
      </w:r>
    </w:p>
    <w:p w:rsidR="007E58AC" w:rsidRDefault="00452835" w:rsidP="007E58AC">
      <w:pPr>
        <w:pStyle w:val="GvdeMetni2"/>
        <w:spacing w:before="120" w:after="120" w:line="360" w:lineRule="auto"/>
        <w:ind w:firstLine="567"/>
        <w:rPr>
          <w:b/>
        </w:rPr>
      </w:pPr>
      <w:r w:rsidRPr="00671763">
        <w:rPr>
          <w:b/>
        </w:rPr>
        <w:t>G</w:t>
      </w:r>
      <w:r w:rsidR="007E58AC">
        <w:rPr>
          <w:b/>
        </w:rPr>
        <w:t>iriş</w:t>
      </w:r>
    </w:p>
    <w:p w:rsidR="00452835" w:rsidRPr="00671763" w:rsidRDefault="00452835" w:rsidP="007E58AC">
      <w:pPr>
        <w:pStyle w:val="GvdeMetni2"/>
        <w:spacing w:before="120" w:after="120" w:line="360" w:lineRule="auto"/>
        <w:ind w:firstLine="567"/>
      </w:pPr>
      <w:r w:rsidRPr="00671763">
        <w:t>Futbolun hem yurt içinde hem de uluslararası alanda önemli bir potansiyele ulaşmasıyla beraber bilimsel araştırmalar futbolu daha da ileri seviyeye götürmüştür. Futboldaki teknik elementlerin analizi; becerileri kapsayan tekniklerin niceliği, spor becerilerinin tanımlanması ve sınıflandırılması açısından önemlidir. Avrupa futbolundaki gündem maddeleri;</w:t>
      </w:r>
      <w:r w:rsidRPr="00671763">
        <w:rPr>
          <w:iCs/>
        </w:rPr>
        <w:t xml:space="preserve"> daha fazla dayanıklılık, daha az alan markajı, daha fazla hız, daha az risk, daha çok kısa pas, daha az havadan oyun, daha çok kaliteli yaratıcılık, daha az forvet oyuncusu, daha çok adapte olabilme ve daha az markaj</w:t>
      </w:r>
      <w:r w:rsidRPr="00671763">
        <w:t xml:space="preserve"> olarak gözükmektedir (Smith</w:t>
      </w:r>
      <w:r w:rsidR="004A73D2">
        <w:t xml:space="preserve"> ve ark</w:t>
      </w:r>
      <w:proofErr w:type="gramStart"/>
      <w:r w:rsidR="004A73D2">
        <w:t>.,</w:t>
      </w:r>
      <w:proofErr w:type="gramEnd"/>
      <w:r w:rsidR="004A73D2">
        <w:t xml:space="preserve"> </w:t>
      </w:r>
      <w:r w:rsidRPr="00671763">
        <w:t xml:space="preserve">1996; </w:t>
      </w:r>
      <w:r w:rsidRPr="00671763">
        <w:rPr>
          <w:bCs/>
        </w:rPr>
        <w:t>İmamoğlu</w:t>
      </w:r>
      <w:r w:rsidR="004A73D2">
        <w:rPr>
          <w:bCs/>
        </w:rPr>
        <w:t xml:space="preserve"> ve ark.</w:t>
      </w:r>
      <w:r w:rsidRPr="00671763">
        <w:rPr>
          <w:bCs/>
        </w:rPr>
        <w:t>, 2007</w:t>
      </w:r>
      <w:r w:rsidRPr="00671763">
        <w:t>).</w:t>
      </w:r>
    </w:p>
    <w:p w:rsidR="00452835" w:rsidRPr="00671763" w:rsidRDefault="00452835" w:rsidP="00671763">
      <w:pPr>
        <w:autoSpaceDE w:val="0"/>
        <w:autoSpaceDN w:val="0"/>
        <w:adjustRightInd w:val="0"/>
        <w:spacing w:before="120" w:after="120" w:line="360" w:lineRule="auto"/>
        <w:ind w:firstLine="567"/>
        <w:jc w:val="both"/>
      </w:pPr>
      <w:r w:rsidRPr="00671763">
        <w:t xml:space="preserve">    Tüm dünyada ve ülkemizde popüler olan futbol oyunun temeli ‘gol atmak ve gol yememeye’ dayanmaktadır. Gol milyarlarca insanın futbola bağlanma noktasıdır. Ancak izleyenin, son vuruştaki estetiği ve topun ağlarla buluştuğu anın öncesini göz ardı etmesi, sadece sonuç bölümü ile ilgilenmesi büyük yanılgılara neden olmaktadır. Bu yanılgılar teknik direktörlerde bile görülmektedir. Bu yanılgıdan uzaklaşabilmenin yollarından birisi analizdir (</w:t>
      </w:r>
      <w:r w:rsidRPr="00671763">
        <w:rPr>
          <w:bCs/>
        </w:rPr>
        <w:t>İmamoğlu ve ark</w:t>
      </w:r>
      <w:proofErr w:type="gramStart"/>
      <w:r w:rsidR="004A73D2">
        <w:rPr>
          <w:bCs/>
        </w:rPr>
        <w:t>.,</w:t>
      </w:r>
      <w:proofErr w:type="gramEnd"/>
      <w:r w:rsidRPr="00671763">
        <w:rPr>
          <w:bCs/>
        </w:rPr>
        <w:t xml:space="preserve"> 2007</w:t>
      </w:r>
      <w:r w:rsidRPr="00671763">
        <w:t>).</w:t>
      </w:r>
      <w:r w:rsidR="007C56E9" w:rsidRPr="00671763">
        <w:t xml:space="preserve"> </w:t>
      </w:r>
      <w:r w:rsidRPr="00671763">
        <w:t>İstatistiksel analizler futbolda başarının arkasında yatan temel etmenleri ve trendleri sayısal ve özet bir şekilde anlamamıza olanak verirler (Halıcıoğlu,</w:t>
      </w:r>
      <w:r w:rsidR="004A73D2">
        <w:t xml:space="preserve"> </w:t>
      </w:r>
      <w:r w:rsidRPr="00671763">
        <w:t>2005).</w:t>
      </w:r>
      <w:r w:rsidR="004A73D2">
        <w:t xml:space="preserve"> </w:t>
      </w:r>
      <w:r w:rsidRPr="00671763">
        <w:rPr>
          <w:lang w:eastAsia="en-US"/>
        </w:rPr>
        <w:t>Analizler antrenman programının maç performansını geli</w:t>
      </w:r>
      <w:r w:rsidRPr="00671763">
        <w:rPr>
          <w:rFonts w:eastAsia="TimesNewRoman"/>
          <w:lang w:eastAsia="en-US"/>
        </w:rPr>
        <w:t>ş</w:t>
      </w:r>
      <w:r w:rsidRPr="00671763">
        <w:rPr>
          <w:lang w:eastAsia="en-US"/>
        </w:rPr>
        <w:t>tirmede de</w:t>
      </w:r>
      <w:r w:rsidRPr="00671763">
        <w:rPr>
          <w:rFonts w:eastAsia="TimesNewRoman"/>
          <w:lang w:eastAsia="en-US"/>
        </w:rPr>
        <w:t>ğ</w:t>
      </w:r>
      <w:r w:rsidRPr="00671763">
        <w:rPr>
          <w:lang w:eastAsia="en-US"/>
        </w:rPr>
        <w:t xml:space="preserve">erlendirilmesinde kullanılır. </w:t>
      </w:r>
    </w:p>
    <w:p w:rsidR="00452835" w:rsidRPr="00671763" w:rsidRDefault="00452835" w:rsidP="00671763">
      <w:pPr>
        <w:spacing w:before="120" w:after="120" w:line="360" w:lineRule="auto"/>
        <w:ind w:firstLine="567"/>
        <w:jc w:val="both"/>
      </w:pPr>
      <w:r w:rsidRPr="00671763">
        <w:t xml:space="preserve">Bu araştırmanın amacı bilimsel çerçeve içerisinde 2010 Dünya şampiyonasında mücadele eden tüm takımların oynamış olduğu maçlarda golün hazırlanmasındaki teknik-taktik özelliklerin hangilerinin daha ön planda olduğunu belirlemek ve bu etkenlere göre etkili antrenman planları geliştirmek hedeflerini ortaya koymaktır. </w:t>
      </w:r>
    </w:p>
    <w:p w:rsidR="00452835" w:rsidRPr="00671763" w:rsidRDefault="00452835" w:rsidP="00671763">
      <w:pPr>
        <w:spacing w:before="120" w:after="120" w:line="360" w:lineRule="auto"/>
        <w:ind w:firstLine="567"/>
        <w:jc w:val="both"/>
        <w:rPr>
          <w:b/>
        </w:rPr>
      </w:pPr>
      <w:r w:rsidRPr="00671763">
        <w:rPr>
          <w:b/>
        </w:rPr>
        <w:t>M</w:t>
      </w:r>
      <w:r w:rsidR="007E58AC">
        <w:rPr>
          <w:b/>
        </w:rPr>
        <w:t xml:space="preserve">ateryal ve </w:t>
      </w:r>
      <w:proofErr w:type="spellStart"/>
      <w:r w:rsidR="007E58AC">
        <w:rPr>
          <w:b/>
        </w:rPr>
        <w:t>Metod</w:t>
      </w:r>
      <w:proofErr w:type="spellEnd"/>
    </w:p>
    <w:p w:rsidR="00452835" w:rsidRPr="00671763" w:rsidRDefault="00452835" w:rsidP="00671763">
      <w:pPr>
        <w:spacing w:before="120" w:after="120" w:line="360" w:lineRule="auto"/>
        <w:ind w:firstLine="567"/>
        <w:jc w:val="both"/>
      </w:pPr>
      <w:r w:rsidRPr="00671763">
        <w:t xml:space="preserve">Maçlar canlı yayında ve sonradan video kayıt sistemiyle seyredilerek oluşturulan maç izleme kriter cetveli yöntemiyle el </w:t>
      </w:r>
      <w:proofErr w:type="spellStart"/>
      <w:r w:rsidRPr="00671763">
        <w:t>notasyon</w:t>
      </w:r>
      <w:proofErr w:type="spellEnd"/>
      <w:r w:rsidRPr="00671763">
        <w:t xml:space="preserve"> sistemiyle analiz edilmiştir. Analizde kullanılan parametreler şunlardır: Golü atan oyuncunun kaleci, savunma, orta saha, forvet </w:t>
      </w:r>
      <w:proofErr w:type="spellStart"/>
      <w:r w:rsidRPr="00671763">
        <w:t>mevkisinde</w:t>
      </w:r>
      <w:proofErr w:type="spellEnd"/>
      <w:r w:rsidRPr="00671763">
        <w:t xml:space="preserve"> olması. Golün atıldığı 1-15, 16-30, 31-45, 46-60, 61-75, 76-90 ve 91-120 dakikalardaki zaman aralığı. Gol öncesi 1-2-3-4 veya 5 pas yapılması, gol öncesi uzun veya kısa pas, gol </w:t>
      </w:r>
      <w:r w:rsidRPr="00671763">
        <w:lastRenderedPageBreak/>
        <w:t xml:space="preserve">öncesi pasın kale karşıya alınarak yapılan saptamayla sahanın sağı, solu veya orta koridorundan verilmesi.   </w:t>
      </w:r>
    </w:p>
    <w:p w:rsidR="00452835" w:rsidRPr="00671763" w:rsidRDefault="00452835" w:rsidP="00671763">
      <w:pPr>
        <w:spacing w:before="120" w:after="120" w:line="360" w:lineRule="auto"/>
        <w:ind w:firstLine="567"/>
        <w:jc w:val="both"/>
      </w:pPr>
      <w:r w:rsidRPr="00671763">
        <w:t>Gol vuru</w:t>
      </w:r>
      <w:r w:rsidR="007E58AC">
        <w:t>ş</w:t>
      </w:r>
      <w:r w:rsidRPr="00671763">
        <w:t xml:space="preserve">unun kafa, ayak içi, ayak dışı veya </w:t>
      </w:r>
      <w:r w:rsidR="004A73D2" w:rsidRPr="00671763">
        <w:t>ayaküstüyle</w:t>
      </w:r>
      <w:r w:rsidRPr="00671763">
        <w:t xml:space="preserve"> yapılması, kale kar</w:t>
      </w:r>
      <w:r w:rsidR="00CC75F6">
        <w:t>ş</w:t>
      </w:r>
      <w:r w:rsidRPr="00671763">
        <w:t xml:space="preserve">ıya alındığında gol vurusunun sahanın sağ, sol ve orta bölümünden yapılması. Hücumun kontratak ve organize şekilde oluş oranı, kalecilerin sağdan, soldan, baş üstü ve bacak arasından gol yemesi,  atılan gollerin oranı, savunmanın kendi kalesine gol atma oranı, gol vurusunun sağ ayak, sol ayak ve ülkelerin gol dağılımı oranları. </w:t>
      </w:r>
    </w:p>
    <w:p w:rsidR="00452835" w:rsidRPr="00671763" w:rsidRDefault="00452835" w:rsidP="00671763">
      <w:pPr>
        <w:spacing w:before="120" w:after="120" w:line="360" w:lineRule="auto"/>
        <w:ind w:firstLine="567"/>
        <w:jc w:val="both"/>
      </w:pPr>
      <w:r w:rsidRPr="00671763">
        <w:t xml:space="preserve">Gol öncesi pas sayısının belirlenmesinde, savunma yapan takımdan topun kazanılmasıyla paslar sayılmaya başlar. Sahanın bölümlere ayrılmasında, orta yuvarlakla kale arasında uzana bölüm orta koridor ve bu koridorun dışı sağ ve sol kanat diye kabul edilmiştir. Gözlemlerdeki güvenirlilik ve gözlemcileri tutarlılığının kontrolü </w:t>
      </w:r>
      <w:proofErr w:type="spellStart"/>
      <w:r w:rsidRPr="00671763">
        <w:t>interobserveragreement</w:t>
      </w:r>
      <w:proofErr w:type="spellEnd"/>
      <w:r w:rsidRPr="00671763">
        <w:t xml:space="preserve"> </w:t>
      </w:r>
      <w:proofErr w:type="gramStart"/>
      <w:r w:rsidRPr="00671763">
        <w:t>(</w:t>
      </w:r>
      <w:proofErr w:type="gramEnd"/>
      <w:r w:rsidRPr="00671763">
        <w:t xml:space="preserve">IOA=Gözlemlerde uyuşma/ (Gözlemlerde </w:t>
      </w:r>
      <w:proofErr w:type="spellStart"/>
      <w:r w:rsidRPr="00671763">
        <w:t>uyuşma+uyuşmama</w:t>
      </w:r>
      <w:proofErr w:type="spellEnd"/>
      <w:r w:rsidRPr="00671763">
        <w:t>) formülüyle hesaplandı(11). Video görüntülerinden kriterlerin doğru şekilde kodlanması için iki farklı araştırmacının farklı zamanlardaki kayıtları karşılaştırıldı. Gözlemciler arası uyuşma %100’dü.Değerler sıklık (f),yüzde (%) ve dağılımlar arasındaki farklılığın belirlenmesi için ki kare testi uygulanmış ve 0.05 ve 0.01 anlamlılık seviyeleri kabul edilmiştir.</w:t>
      </w:r>
    </w:p>
    <w:p w:rsidR="00452835" w:rsidRPr="00671763" w:rsidRDefault="00452835" w:rsidP="00671763">
      <w:pPr>
        <w:spacing w:before="120" w:after="120" w:line="360" w:lineRule="auto"/>
        <w:ind w:firstLine="567"/>
        <w:jc w:val="both"/>
        <w:rPr>
          <w:b/>
        </w:rPr>
      </w:pPr>
      <w:r w:rsidRPr="00671763">
        <w:rPr>
          <w:b/>
        </w:rPr>
        <w:t>B</w:t>
      </w:r>
      <w:r w:rsidR="007E58AC">
        <w:rPr>
          <w:b/>
        </w:rPr>
        <w:t>ulgular</w:t>
      </w:r>
      <w:r w:rsidRPr="00671763">
        <w:rPr>
          <w:b/>
        </w:rPr>
        <w:t xml:space="preserve"> </w:t>
      </w:r>
    </w:p>
    <w:p w:rsidR="00CC75F6" w:rsidRDefault="00CC75F6" w:rsidP="007E58AC">
      <w:pPr>
        <w:spacing w:before="120" w:after="120" w:line="360" w:lineRule="auto"/>
        <w:jc w:val="center"/>
        <w:rPr>
          <w:b/>
        </w:rPr>
      </w:pPr>
    </w:p>
    <w:p w:rsidR="00452835" w:rsidRPr="00671763" w:rsidRDefault="00452835" w:rsidP="007E58AC">
      <w:pPr>
        <w:spacing w:before="120" w:after="120" w:line="360" w:lineRule="auto"/>
        <w:jc w:val="center"/>
      </w:pPr>
      <w:r w:rsidRPr="00671763">
        <w:rPr>
          <w:b/>
        </w:rPr>
        <w:t xml:space="preserve">Tablo 1: </w:t>
      </w:r>
      <w:r w:rsidRPr="00671763">
        <w:t>2010 Dünya Kupası Gollü ve Golsüz Maçların dağılımı</w:t>
      </w:r>
    </w:p>
    <w:p w:rsidR="00452835" w:rsidRPr="00671763" w:rsidRDefault="00452835" w:rsidP="0045283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609"/>
        <w:gridCol w:w="817"/>
        <w:gridCol w:w="876"/>
      </w:tblGrid>
      <w:tr w:rsidR="00452835" w:rsidRPr="00671763" w:rsidTr="00CC75F6">
        <w:trPr>
          <w:trHeight w:val="363"/>
          <w:jc w:val="center"/>
        </w:trPr>
        <w:tc>
          <w:tcPr>
            <w:tcW w:w="0" w:type="auto"/>
          </w:tcPr>
          <w:p w:rsidR="00452835" w:rsidRPr="00671763" w:rsidRDefault="00452835" w:rsidP="00671763">
            <w:pPr>
              <w:jc w:val="both"/>
            </w:pPr>
          </w:p>
        </w:tc>
        <w:tc>
          <w:tcPr>
            <w:tcW w:w="0" w:type="auto"/>
          </w:tcPr>
          <w:p w:rsidR="00452835" w:rsidRPr="00671763" w:rsidRDefault="00452835" w:rsidP="00671763">
            <w:pPr>
              <w:jc w:val="both"/>
              <w:rPr>
                <w:b/>
              </w:rPr>
            </w:pPr>
            <w:r w:rsidRPr="00671763">
              <w:rPr>
                <w:b/>
              </w:rPr>
              <w:t>Kriterler</w:t>
            </w:r>
          </w:p>
        </w:tc>
        <w:tc>
          <w:tcPr>
            <w:tcW w:w="0" w:type="auto"/>
          </w:tcPr>
          <w:p w:rsidR="00452835" w:rsidRPr="00671763" w:rsidRDefault="00452835" w:rsidP="00671763">
            <w:pPr>
              <w:jc w:val="both"/>
              <w:rPr>
                <w:b/>
              </w:rPr>
            </w:pPr>
            <w:r w:rsidRPr="00671763">
              <w:rPr>
                <w:b/>
              </w:rPr>
              <w:t>Sıklık</w:t>
            </w:r>
          </w:p>
        </w:tc>
        <w:tc>
          <w:tcPr>
            <w:tcW w:w="0" w:type="auto"/>
          </w:tcPr>
          <w:p w:rsidR="00452835" w:rsidRPr="00671763" w:rsidRDefault="00452835" w:rsidP="00671763">
            <w:pPr>
              <w:jc w:val="both"/>
              <w:rPr>
                <w:b/>
              </w:rPr>
            </w:pPr>
            <w:r w:rsidRPr="00671763">
              <w:rPr>
                <w:b/>
              </w:rPr>
              <w:t>Yüzde</w:t>
            </w:r>
          </w:p>
        </w:tc>
      </w:tr>
      <w:tr w:rsidR="00452835" w:rsidRPr="00671763" w:rsidTr="00CC75F6">
        <w:trPr>
          <w:trHeight w:val="363"/>
          <w:jc w:val="center"/>
        </w:trPr>
        <w:tc>
          <w:tcPr>
            <w:tcW w:w="0" w:type="auto"/>
            <w:vMerge w:val="restart"/>
          </w:tcPr>
          <w:p w:rsidR="00452835" w:rsidRPr="00671763" w:rsidRDefault="00452835" w:rsidP="00671763">
            <w:pPr>
              <w:jc w:val="both"/>
              <w:rPr>
                <w:b/>
              </w:rPr>
            </w:pPr>
            <w:r w:rsidRPr="00671763">
              <w:rPr>
                <w:b/>
              </w:rPr>
              <w:t xml:space="preserve">Gollü ve </w:t>
            </w:r>
          </w:p>
          <w:p w:rsidR="00452835" w:rsidRPr="00671763" w:rsidRDefault="00452835" w:rsidP="00671763">
            <w:pPr>
              <w:jc w:val="both"/>
              <w:rPr>
                <w:b/>
              </w:rPr>
            </w:pPr>
            <w:r w:rsidRPr="00671763">
              <w:rPr>
                <w:b/>
              </w:rPr>
              <w:t>Golsüz maçlar</w:t>
            </w:r>
          </w:p>
        </w:tc>
        <w:tc>
          <w:tcPr>
            <w:tcW w:w="0" w:type="auto"/>
          </w:tcPr>
          <w:p w:rsidR="00452835" w:rsidRPr="00671763" w:rsidRDefault="00452835" w:rsidP="00671763">
            <w:pPr>
              <w:jc w:val="both"/>
            </w:pPr>
            <w:r w:rsidRPr="00671763">
              <w:t>Golsüz maçlar</w:t>
            </w:r>
          </w:p>
        </w:tc>
        <w:tc>
          <w:tcPr>
            <w:tcW w:w="0" w:type="auto"/>
          </w:tcPr>
          <w:p w:rsidR="00452835" w:rsidRPr="00671763" w:rsidRDefault="00452835" w:rsidP="00D14338">
            <w:pPr>
              <w:jc w:val="center"/>
            </w:pPr>
            <w:r w:rsidRPr="00671763">
              <w:t>7</w:t>
            </w:r>
          </w:p>
        </w:tc>
        <w:tc>
          <w:tcPr>
            <w:tcW w:w="0" w:type="auto"/>
            <w:vAlign w:val="bottom"/>
          </w:tcPr>
          <w:p w:rsidR="00452835" w:rsidRPr="00671763" w:rsidRDefault="00452835" w:rsidP="00D14338">
            <w:pPr>
              <w:jc w:val="center"/>
            </w:pPr>
            <w:r w:rsidRPr="00671763">
              <w:t>10,94</w:t>
            </w:r>
          </w:p>
        </w:tc>
      </w:tr>
      <w:tr w:rsidR="00452835" w:rsidRPr="00671763" w:rsidTr="00CC75F6">
        <w:trPr>
          <w:trHeight w:val="194"/>
          <w:jc w:val="center"/>
        </w:trPr>
        <w:tc>
          <w:tcPr>
            <w:tcW w:w="0" w:type="auto"/>
            <w:vMerge/>
          </w:tcPr>
          <w:p w:rsidR="00452835" w:rsidRPr="00671763" w:rsidRDefault="00452835" w:rsidP="00671763">
            <w:pPr>
              <w:jc w:val="both"/>
            </w:pPr>
          </w:p>
        </w:tc>
        <w:tc>
          <w:tcPr>
            <w:tcW w:w="0" w:type="auto"/>
          </w:tcPr>
          <w:p w:rsidR="00452835" w:rsidRPr="00671763" w:rsidRDefault="00452835" w:rsidP="00671763">
            <w:pPr>
              <w:jc w:val="both"/>
            </w:pPr>
            <w:r w:rsidRPr="00671763">
              <w:t>Gollü maçlar</w:t>
            </w:r>
          </w:p>
        </w:tc>
        <w:tc>
          <w:tcPr>
            <w:tcW w:w="0" w:type="auto"/>
          </w:tcPr>
          <w:p w:rsidR="00452835" w:rsidRPr="00671763" w:rsidRDefault="00452835" w:rsidP="00D14338">
            <w:pPr>
              <w:jc w:val="center"/>
            </w:pPr>
            <w:r w:rsidRPr="00671763">
              <w:t>57</w:t>
            </w:r>
          </w:p>
        </w:tc>
        <w:tc>
          <w:tcPr>
            <w:tcW w:w="0" w:type="auto"/>
            <w:vAlign w:val="bottom"/>
          </w:tcPr>
          <w:p w:rsidR="00452835" w:rsidRPr="00671763" w:rsidRDefault="00452835" w:rsidP="00D14338">
            <w:pPr>
              <w:jc w:val="center"/>
            </w:pPr>
            <w:r w:rsidRPr="00671763">
              <w:t>89,06</w:t>
            </w:r>
          </w:p>
        </w:tc>
      </w:tr>
      <w:tr w:rsidR="00452835" w:rsidRPr="00671763" w:rsidTr="00CC75F6">
        <w:trPr>
          <w:trHeight w:val="194"/>
          <w:jc w:val="center"/>
        </w:trPr>
        <w:tc>
          <w:tcPr>
            <w:tcW w:w="0" w:type="auto"/>
            <w:vMerge/>
          </w:tcPr>
          <w:p w:rsidR="00452835" w:rsidRPr="00671763" w:rsidRDefault="00452835" w:rsidP="00671763">
            <w:pPr>
              <w:jc w:val="both"/>
            </w:pPr>
          </w:p>
        </w:tc>
        <w:tc>
          <w:tcPr>
            <w:tcW w:w="0" w:type="auto"/>
          </w:tcPr>
          <w:p w:rsidR="00452835" w:rsidRPr="00671763" w:rsidRDefault="00452835" w:rsidP="00671763">
            <w:pPr>
              <w:jc w:val="both"/>
            </w:pPr>
            <w:r w:rsidRPr="00671763">
              <w:t>Toplam</w:t>
            </w:r>
          </w:p>
        </w:tc>
        <w:tc>
          <w:tcPr>
            <w:tcW w:w="0" w:type="auto"/>
          </w:tcPr>
          <w:p w:rsidR="00452835" w:rsidRPr="00671763" w:rsidRDefault="00452835" w:rsidP="00D14338">
            <w:pPr>
              <w:jc w:val="center"/>
            </w:pPr>
            <w:r w:rsidRPr="00671763">
              <w:t>64</w:t>
            </w:r>
          </w:p>
        </w:tc>
        <w:tc>
          <w:tcPr>
            <w:tcW w:w="0" w:type="auto"/>
            <w:vAlign w:val="bottom"/>
          </w:tcPr>
          <w:p w:rsidR="00452835" w:rsidRPr="00671763" w:rsidRDefault="00452835" w:rsidP="00D14338">
            <w:pPr>
              <w:jc w:val="center"/>
            </w:pPr>
            <w:r w:rsidRPr="00671763">
              <w:t>100,00</w:t>
            </w:r>
          </w:p>
        </w:tc>
      </w:tr>
    </w:tbl>
    <w:p w:rsidR="00452835" w:rsidRPr="00671763" w:rsidRDefault="00452835" w:rsidP="00452835">
      <w:pPr>
        <w:jc w:val="both"/>
        <w:rPr>
          <w:b/>
        </w:rPr>
      </w:pPr>
    </w:p>
    <w:p w:rsidR="00CC75F6" w:rsidRDefault="00CC75F6" w:rsidP="007E58AC">
      <w:pPr>
        <w:jc w:val="center"/>
        <w:rPr>
          <w:b/>
        </w:rPr>
      </w:pPr>
    </w:p>
    <w:p w:rsidR="00452835" w:rsidRPr="00671763" w:rsidRDefault="00452835" w:rsidP="007E58AC">
      <w:pPr>
        <w:jc w:val="center"/>
      </w:pPr>
      <w:r w:rsidRPr="00671763">
        <w:rPr>
          <w:b/>
        </w:rPr>
        <w:t>Tablo 2:</w:t>
      </w:r>
      <w:r w:rsidRPr="00671763">
        <w:t xml:space="preserve"> Grup, İkinci Tur, Çeyrek Final, Yarı Final ve Final Maçlarının Gol Dağılımı</w:t>
      </w:r>
    </w:p>
    <w:p w:rsidR="00452835" w:rsidRPr="00671763" w:rsidRDefault="00452835" w:rsidP="0045283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290"/>
        <w:gridCol w:w="1210"/>
        <w:gridCol w:w="3177"/>
      </w:tblGrid>
      <w:tr w:rsidR="00452835" w:rsidRPr="00671763" w:rsidTr="00CC75F6">
        <w:trPr>
          <w:trHeight w:val="272"/>
          <w:jc w:val="center"/>
        </w:trPr>
        <w:tc>
          <w:tcPr>
            <w:tcW w:w="0" w:type="auto"/>
          </w:tcPr>
          <w:p w:rsidR="00452835" w:rsidRPr="00671763" w:rsidRDefault="00452835" w:rsidP="00671763">
            <w:pPr>
              <w:jc w:val="both"/>
              <w:rPr>
                <w:b/>
              </w:rPr>
            </w:pPr>
          </w:p>
        </w:tc>
        <w:tc>
          <w:tcPr>
            <w:tcW w:w="0" w:type="auto"/>
          </w:tcPr>
          <w:p w:rsidR="00452835" w:rsidRPr="00671763" w:rsidRDefault="00452835" w:rsidP="00671763">
            <w:pPr>
              <w:jc w:val="both"/>
              <w:rPr>
                <w:b/>
              </w:rPr>
            </w:pPr>
            <w:r w:rsidRPr="00671763">
              <w:rPr>
                <w:b/>
              </w:rPr>
              <w:t>Maç sayısı</w:t>
            </w:r>
          </w:p>
        </w:tc>
        <w:tc>
          <w:tcPr>
            <w:tcW w:w="0" w:type="auto"/>
          </w:tcPr>
          <w:p w:rsidR="00452835" w:rsidRPr="00671763" w:rsidRDefault="00452835" w:rsidP="00671763">
            <w:pPr>
              <w:jc w:val="both"/>
              <w:rPr>
                <w:b/>
              </w:rPr>
            </w:pPr>
            <w:r w:rsidRPr="00671763">
              <w:rPr>
                <w:b/>
              </w:rPr>
              <w:t>Gol sayısı</w:t>
            </w:r>
          </w:p>
        </w:tc>
        <w:tc>
          <w:tcPr>
            <w:tcW w:w="0" w:type="auto"/>
          </w:tcPr>
          <w:p w:rsidR="00452835" w:rsidRPr="00671763" w:rsidRDefault="00452835" w:rsidP="00671763">
            <w:pPr>
              <w:jc w:val="both"/>
              <w:rPr>
                <w:b/>
              </w:rPr>
            </w:pPr>
            <w:r w:rsidRPr="00671763">
              <w:rPr>
                <w:b/>
              </w:rPr>
              <w:t>Maç sayısına düşen gol oranı</w:t>
            </w:r>
          </w:p>
        </w:tc>
      </w:tr>
      <w:tr w:rsidR="00452835" w:rsidRPr="00671763" w:rsidTr="00CC75F6">
        <w:trPr>
          <w:trHeight w:val="272"/>
          <w:jc w:val="center"/>
        </w:trPr>
        <w:tc>
          <w:tcPr>
            <w:tcW w:w="0" w:type="auto"/>
          </w:tcPr>
          <w:p w:rsidR="00452835" w:rsidRPr="00671763" w:rsidRDefault="00452835" w:rsidP="00671763">
            <w:pPr>
              <w:jc w:val="both"/>
              <w:rPr>
                <w:b/>
              </w:rPr>
            </w:pPr>
            <w:r w:rsidRPr="00671763">
              <w:rPr>
                <w:b/>
              </w:rPr>
              <w:t xml:space="preserve">Gruplar </w:t>
            </w:r>
          </w:p>
        </w:tc>
        <w:tc>
          <w:tcPr>
            <w:tcW w:w="0" w:type="auto"/>
          </w:tcPr>
          <w:p w:rsidR="00452835" w:rsidRPr="00671763" w:rsidRDefault="00452835" w:rsidP="00D14338">
            <w:pPr>
              <w:jc w:val="center"/>
            </w:pPr>
            <w:r w:rsidRPr="00671763">
              <w:t>48</w:t>
            </w:r>
          </w:p>
        </w:tc>
        <w:tc>
          <w:tcPr>
            <w:tcW w:w="0" w:type="auto"/>
          </w:tcPr>
          <w:p w:rsidR="00452835" w:rsidRPr="00671763" w:rsidRDefault="00452835" w:rsidP="00D14338">
            <w:pPr>
              <w:jc w:val="center"/>
            </w:pPr>
            <w:r w:rsidRPr="00671763">
              <w:t>101</w:t>
            </w:r>
          </w:p>
        </w:tc>
        <w:tc>
          <w:tcPr>
            <w:tcW w:w="0" w:type="auto"/>
            <w:vAlign w:val="bottom"/>
          </w:tcPr>
          <w:p w:rsidR="00452835" w:rsidRPr="00671763" w:rsidRDefault="00452835" w:rsidP="00D14338">
            <w:pPr>
              <w:jc w:val="center"/>
            </w:pPr>
            <w:r w:rsidRPr="00671763">
              <w:t>2,10</w:t>
            </w:r>
          </w:p>
        </w:tc>
      </w:tr>
      <w:tr w:rsidR="00452835" w:rsidRPr="00671763" w:rsidTr="00CC75F6">
        <w:trPr>
          <w:trHeight w:val="272"/>
          <w:jc w:val="center"/>
        </w:trPr>
        <w:tc>
          <w:tcPr>
            <w:tcW w:w="0" w:type="auto"/>
          </w:tcPr>
          <w:p w:rsidR="00452835" w:rsidRPr="00671763" w:rsidRDefault="00452835" w:rsidP="00671763">
            <w:pPr>
              <w:jc w:val="both"/>
              <w:rPr>
                <w:b/>
              </w:rPr>
            </w:pPr>
            <w:r w:rsidRPr="00671763">
              <w:rPr>
                <w:b/>
              </w:rPr>
              <w:t xml:space="preserve">İkinci tur </w:t>
            </w:r>
          </w:p>
        </w:tc>
        <w:tc>
          <w:tcPr>
            <w:tcW w:w="0" w:type="auto"/>
          </w:tcPr>
          <w:p w:rsidR="00452835" w:rsidRPr="00671763" w:rsidRDefault="00452835" w:rsidP="00D14338">
            <w:pPr>
              <w:jc w:val="center"/>
            </w:pPr>
            <w:r w:rsidRPr="00671763">
              <w:t>8</w:t>
            </w:r>
          </w:p>
        </w:tc>
        <w:tc>
          <w:tcPr>
            <w:tcW w:w="0" w:type="auto"/>
          </w:tcPr>
          <w:p w:rsidR="00452835" w:rsidRPr="00671763" w:rsidRDefault="00452835" w:rsidP="00D14338">
            <w:pPr>
              <w:jc w:val="center"/>
            </w:pPr>
            <w:r w:rsidRPr="00671763">
              <w:t>22</w:t>
            </w:r>
          </w:p>
        </w:tc>
        <w:tc>
          <w:tcPr>
            <w:tcW w:w="0" w:type="auto"/>
            <w:vAlign w:val="bottom"/>
          </w:tcPr>
          <w:p w:rsidR="00452835" w:rsidRPr="00671763" w:rsidRDefault="00452835" w:rsidP="00D14338">
            <w:pPr>
              <w:jc w:val="center"/>
            </w:pPr>
            <w:r w:rsidRPr="00671763">
              <w:t>2,75</w:t>
            </w:r>
          </w:p>
        </w:tc>
      </w:tr>
      <w:tr w:rsidR="00452835" w:rsidRPr="00671763" w:rsidTr="00CC75F6">
        <w:trPr>
          <w:trHeight w:val="272"/>
          <w:jc w:val="center"/>
        </w:trPr>
        <w:tc>
          <w:tcPr>
            <w:tcW w:w="0" w:type="auto"/>
          </w:tcPr>
          <w:p w:rsidR="00452835" w:rsidRPr="00671763" w:rsidRDefault="00452835" w:rsidP="00671763">
            <w:pPr>
              <w:jc w:val="both"/>
              <w:rPr>
                <w:b/>
              </w:rPr>
            </w:pPr>
            <w:r w:rsidRPr="00671763">
              <w:rPr>
                <w:b/>
              </w:rPr>
              <w:t>Çeyrek final</w:t>
            </w:r>
          </w:p>
        </w:tc>
        <w:tc>
          <w:tcPr>
            <w:tcW w:w="0" w:type="auto"/>
          </w:tcPr>
          <w:p w:rsidR="00452835" w:rsidRPr="00671763" w:rsidRDefault="00452835" w:rsidP="00D14338">
            <w:pPr>
              <w:jc w:val="center"/>
            </w:pPr>
            <w:r w:rsidRPr="00671763">
              <w:t>4</w:t>
            </w:r>
          </w:p>
        </w:tc>
        <w:tc>
          <w:tcPr>
            <w:tcW w:w="0" w:type="auto"/>
          </w:tcPr>
          <w:p w:rsidR="00452835" w:rsidRPr="00671763" w:rsidRDefault="00452835" w:rsidP="00D14338">
            <w:pPr>
              <w:jc w:val="center"/>
            </w:pPr>
            <w:r w:rsidRPr="00671763">
              <w:t>10</w:t>
            </w:r>
          </w:p>
        </w:tc>
        <w:tc>
          <w:tcPr>
            <w:tcW w:w="0" w:type="auto"/>
            <w:vAlign w:val="bottom"/>
          </w:tcPr>
          <w:p w:rsidR="00452835" w:rsidRPr="00671763" w:rsidRDefault="00452835" w:rsidP="00D14338">
            <w:pPr>
              <w:jc w:val="center"/>
            </w:pPr>
            <w:r w:rsidRPr="00671763">
              <w:t>2,5</w:t>
            </w:r>
          </w:p>
        </w:tc>
      </w:tr>
      <w:tr w:rsidR="00452835" w:rsidRPr="00671763" w:rsidTr="00CC75F6">
        <w:trPr>
          <w:trHeight w:val="272"/>
          <w:jc w:val="center"/>
        </w:trPr>
        <w:tc>
          <w:tcPr>
            <w:tcW w:w="0" w:type="auto"/>
          </w:tcPr>
          <w:p w:rsidR="00452835" w:rsidRPr="00671763" w:rsidRDefault="00452835" w:rsidP="00671763">
            <w:pPr>
              <w:jc w:val="both"/>
              <w:rPr>
                <w:b/>
              </w:rPr>
            </w:pPr>
            <w:r w:rsidRPr="00671763">
              <w:rPr>
                <w:b/>
              </w:rPr>
              <w:t xml:space="preserve">Yarı final </w:t>
            </w:r>
          </w:p>
        </w:tc>
        <w:tc>
          <w:tcPr>
            <w:tcW w:w="0" w:type="auto"/>
          </w:tcPr>
          <w:p w:rsidR="00452835" w:rsidRPr="00671763" w:rsidRDefault="00452835" w:rsidP="00D14338">
            <w:pPr>
              <w:jc w:val="center"/>
            </w:pPr>
            <w:r w:rsidRPr="00671763">
              <w:t>2</w:t>
            </w:r>
          </w:p>
        </w:tc>
        <w:tc>
          <w:tcPr>
            <w:tcW w:w="0" w:type="auto"/>
          </w:tcPr>
          <w:p w:rsidR="00452835" w:rsidRPr="00671763" w:rsidRDefault="00452835" w:rsidP="00D14338">
            <w:pPr>
              <w:jc w:val="center"/>
            </w:pPr>
            <w:r w:rsidRPr="00671763">
              <w:t>6</w:t>
            </w:r>
          </w:p>
        </w:tc>
        <w:tc>
          <w:tcPr>
            <w:tcW w:w="0" w:type="auto"/>
            <w:vAlign w:val="bottom"/>
          </w:tcPr>
          <w:p w:rsidR="00452835" w:rsidRPr="00671763" w:rsidRDefault="00452835" w:rsidP="00D14338">
            <w:pPr>
              <w:jc w:val="center"/>
            </w:pPr>
            <w:r w:rsidRPr="00671763">
              <w:t>3</w:t>
            </w:r>
          </w:p>
        </w:tc>
      </w:tr>
      <w:tr w:rsidR="00452835" w:rsidRPr="00671763" w:rsidTr="00CC75F6">
        <w:trPr>
          <w:trHeight w:val="272"/>
          <w:jc w:val="center"/>
        </w:trPr>
        <w:tc>
          <w:tcPr>
            <w:tcW w:w="0" w:type="auto"/>
          </w:tcPr>
          <w:p w:rsidR="00452835" w:rsidRPr="00671763" w:rsidRDefault="00452835" w:rsidP="00671763">
            <w:pPr>
              <w:jc w:val="both"/>
              <w:rPr>
                <w:b/>
              </w:rPr>
            </w:pPr>
            <w:r w:rsidRPr="00671763">
              <w:rPr>
                <w:b/>
              </w:rPr>
              <w:t xml:space="preserve">Finaller </w:t>
            </w:r>
          </w:p>
        </w:tc>
        <w:tc>
          <w:tcPr>
            <w:tcW w:w="0" w:type="auto"/>
          </w:tcPr>
          <w:p w:rsidR="00452835" w:rsidRPr="00671763" w:rsidRDefault="00452835" w:rsidP="00D14338">
            <w:pPr>
              <w:jc w:val="center"/>
            </w:pPr>
            <w:r w:rsidRPr="00671763">
              <w:t>2</w:t>
            </w:r>
          </w:p>
        </w:tc>
        <w:tc>
          <w:tcPr>
            <w:tcW w:w="0" w:type="auto"/>
          </w:tcPr>
          <w:p w:rsidR="00452835" w:rsidRPr="00671763" w:rsidRDefault="00452835" w:rsidP="00D14338">
            <w:pPr>
              <w:jc w:val="center"/>
            </w:pPr>
            <w:r w:rsidRPr="00671763">
              <w:t>6</w:t>
            </w:r>
          </w:p>
        </w:tc>
        <w:tc>
          <w:tcPr>
            <w:tcW w:w="0" w:type="auto"/>
            <w:vAlign w:val="bottom"/>
          </w:tcPr>
          <w:p w:rsidR="00452835" w:rsidRPr="00671763" w:rsidRDefault="00452835" w:rsidP="00D14338">
            <w:pPr>
              <w:jc w:val="center"/>
            </w:pPr>
            <w:r w:rsidRPr="00671763">
              <w:t>3</w:t>
            </w:r>
          </w:p>
        </w:tc>
      </w:tr>
      <w:tr w:rsidR="00452835" w:rsidRPr="00671763" w:rsidTr="00CC75F6">
        <w:trPr>
          <w:trHeight w:val="272"/>
          <w:jc w:val="center"/>
        </w:trPr>
        <w:tc>
          <w:tcPr>
            <w:tcW w:w="0" w:type="auto"/>
          </w:tcPr>
          <w:p w:rsidR="00452835" w:rsidRPr="00671763" w:rsidRDefault="00452835" w:rsidP="00671763">
            <w:pPr>
              <w:jc w:val="both"/>
              <w:rPr>
                <w:b/>
              </w:rPr>
            </w:pPr>
            <w:r w:rsidRPr="00671763">
              <w:rPr>
                <w:b/>
              </w:rPr>
              <w:t xml:space="preserve">Toplam </w:t>
            </w:r>
          </w:p>
        </w:tc>
        <w:tc>
          <w:tcPr>
            <w:tcW w:w="0" w:type="auto"/>
          </w:tcPr>
          <w:p w:rsidR="00452835" w:rsidRPr="00671763" w:rsidRDefault="00452835" w:rsidP="00D14338">
            <w:pPr>
              <w:jc w:val="center"/>
            </w:pPr>
            <w:r w:rsidRPr="00671763">
              <w:t>64</w:t>
            </w:r>
          </w:p>
        </w:tc>
        <w:tc>
          <w:tcPr>
            <w:tcW w:w="0" w:type="auto"/>
          </w:tcPr>
          <w:p w:rsidR="00452835" w:rsidRPr="00671763" w:rsidRDefault="00452835" w:rsidP="00D14338">
            <w:pPr>
              <w:jc w:val="center"/>
            </w:pPr>
            <w:r w:rsidRPr="00671763">
              <w:t>145*</w:t>
            </w:r>
          </w:p>
        </w:tc>
        <w:tc>
          <w:tcPr>
            <w:tcW w:w="0" w:type="auto"/>
            <w:vAlign w:val="bottom"/>
          </w:tcPr>
          <w:p w:rsidR="00452835" w:rsidRPr="00671763" w:rsidRDefault="00452835" w:rsidP="00D14338">
            <w:pPr>
              <w:jc w:val="center"/>
            </w:pPr>
            <w:r w:rsidRPr="00671763">
              <w:t>2,27</w:t>
            </w:r>
          </w:p>
        </w:tc>
      </w:tr>
    </w:tbl>
    <w:p w:rsidR="00452835" w:rsidRPr="00671763" w:rsidRDefault="00CC75F6" w:rsidP="00CC75F6">
      <w:pPr>
        <w:ind w:firstLine="708"/>
        <w:jc w:val="both"/>
      </w:pPr>
      <w:r>
        <w:t xml:space="preserve">    </w:t>
      </w:r>
      <w:r w:rsidR="00452835" w:rsidRPr="00671763">
        <w:t>*120 dakika sonunda atılan penaltı golleri hariç</w:t>
      </w:r>
    </w:p>
    <w:p w:rsidR="00452835" w:rsidRPr="00671763" w:rsidRDefault="00452835" w:rsidP="00452835">
      <w:pPr>
        <w:tabs>
          <w:tab w:val="center" w:pos="3312"/>
        </w:tabs>
        <w:autoSpaceDE w:val="0"/>
        <w:autoSpaceDN w:val="0"/>
        <w:adjustRightInd w:val="0"/>
        <w:jc w:val="both"/>
        <w:rPr>
          <w:b/>
          <w:bCs/>
          <w:color w:val="000000"/>
          <w:lang w:eastAsia="en-US"/>
        </w:rPr>
      </w:pPr>
    </w:p>
    <w:p w:rsidR="00452835" w:rsidRPr="00671763" w:rsidRDefault="00452835" w:rsidP="00452835">
      <w:pPr>
        <w:tabs>
          <w:tab w:val="center" w:pos="3312"/>
        </w:tabs>
        <w:autoSpaceDE w:val="0"/>
        <w:autoSpaceDN w:val="0"/>
        <w:adjustRightInd w:val="0"/>
        <w:jc w:val="both"/>
        <w:rPr>
          <w:b/>
          <w:bCs/>
          <w:color w:val="000000"/>
          <w:lang w:eastAsia="en-US"/>
        </w:rPr>
      </w:pPr>
    </w:p>
    <w:p w:rsidR="00452835" w:rsidRPr="00671763" w:rsidRDefault="00452835" w:rsidP="00CC75F6">
      <w:pPr>
        <w:tabs>
          <w:tab w:val="center" w:pos="3312"/>
        </w:tabs>
        <w:autoSpaceDE w:val="0"/>
        <w:autoSpaceDN w:val="0"/>
        <w:adjustRightInd w:val="0"/>
        <w:jc w:val="center"/>
      </w:pPr>
      <w:r w:rsidRPr="00671763">
        <w:rPr>
          <w:b/>
        </w:rPr>
        <w:t>Tablo 3:</w:t>
      </w:r>
      <w:r w:rsidRPr="00671763">
        <w:t xml:space="preserve"> 2010 Dünya Kupası Gol Öncesi Pas Durumları Dağılımı</w:t>
      </w:r>
    </w:p>
    <w:p w:rsidR="00452835" w:rsidRPr="00671763" w:rsidRDefault="00452835" w:rsidP="00452835">
      <w:pPr>
        <w:tabs>
          <w:tab w:val="center" w:pos="3312"/>
        </w:tabs>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662"/>
        <w:gridCol w:w="817"/>
        <w:gridCol w:w="756"/>
        <w:gridCol w:w="996"/>
      </w:tblGrid>
      <w:tr w:rsidR="00452835" w:rsidRPr="00671763" w:rsidTr="00CC75F6">
        <w:trPr>
          <w:trHeight w:val="274"/>
          <w:jc w:val="center"/>
        </w:trPr>
        <w:tc>
          <w:tcPr>
            <w:tcW w:w="0" w:type="auto"/>
          </w:tcPr>
          <w:p w:rsidR="00452835" w:rsidRPr="00671763" w:rsidRDefault="00452835" w:rsidP="00671763">
            <w:pPr>
              <w:jc w:val="both"/>
              <w:rPr>
                <w:b/>
              </w:rPr>
            </w:pPr>
            <w:r w:rsidRPr="00671763">
              <w:rPr>
                <w:b/>
              </w:rPr>
              <w:t>Kriterler</w:t>
            </w:r>
          </w:p>
        </w:tc>
        <w:tc>
          <w:tcPr>
            <w:tcW w:w="0" w:type="auto"/>
          </w:tcPr>
          <w:p w:rsidR="00452835" w:rsidRPr="00671763" w:rsidRDefault="00452835" w:rsidP="00671763">
            <w:pPr>
              <w:jc w:val="both"/>
              <w:rPr>
                <w:b/>
              </w:rPr>
            </w:pPr>
            <w:r w:rsidRPr="00671763">
              <w:rPr>
                <w:b/>
              </w:rPr>
              <w:t>Parametreler</w:t>
            </w:r>
          </w:p>
        </w:tc>
        <w:tc>
          <w:tcPr>
            <w:tcW w:w="0" w:type="auto"/>
          </w:tcPr>
          <w:p w:rsidR="00452835" w:rsidRPr="00671763" w:rsidRDefault="00452835" w:rsidP="00671763">
            <w:pPr>
              <w:jc w:val="both"/>
              <w:rPr>
                <w:b/>
              </w:rPr>
            </w:pPr>
            <w:r w:rsidRPr="00671763">
              <w:rPr>
                <w:b/>
              </w:rPr>
              <w:t>Sıklık</w:t>
            </w:r>
          </w:p>
        </w:tc>
        <w:tc>
          <w:tcPr>
            <w:tcW w:w="0" w:type="auto"/>
          </w:tcPr>
          <w:p w:rsidR="00452835" w:rsidRPr="00671763" w:rsidRDefault="00452835" w:rsidP="00671763">
            <w:pPr>
              <w:jc w:val="both"/>
              <w:rPr>
                <w:b/>
              </w:rPr>
            </w:pPr>
            <w:r w:rsidRPr="00671763">
              <w:rPr>
                <w:b/>
              </w:rPr>
              <w:t>%</w:t>
            </w:r>
          </w:p>
        </w:tc>
        <w:tc>
          <w:tcPr>
            <w:tcW w:w="0" w:type="auto"/>
          </w:tcPr>
          <w:p w:rsidR="00452835" w:rsidRPr="00671763" w:rsidRDefault="00452835" w:rsidP="00671763">
            <w:pPr>
              <w:jc w:val="both"/>
              <w:rPr>
                <w:b/>
              </w:rPr>
            </w:pPr>
            <w:r w:rsidRPr="00671763">
              <w:rPr>
                <w:b/>
              </w:rPr>
              <w:t>Ki kare</w:t>
            </w:r>
          </w:p>
        </w:tc>
      </w:tr>
      <w:tr w:rsidR="00452835" w:rsidRPr="00671763" w:rsidTr="00CC75F6">
        <w:trPr>
          <w:trHeight w:val="274"/>
          <w:jc w:val="center"/>
        </w:trPr>
        <w:tc>
          <w:tcPr>
            <w:tcW w:w="0" w:type="auto"/>
            <w:vMerge w:val="restart"/>
          </w:tcPr>
          <w:p w:rsidR="00452835" w:rsidRPr="00671763" w:rsidRDefault="00452835" w:rsidP="00671763">
            <w:pPr>
              <w:jc w:val="both"/>
              <w:rPr>
                <w:b/>
              </w:rPr>
            </w:pPr>
            <w:r w:rsidRPr="00671763">
              <w:rPr>
                <w:b/>
              </w:rPr>
              <w:t>Gol öncesi pas sayısı</w:t>
            </w:r>
          </w:p>
          <w:p w:rsidR="00452835" w:rsidRPr="00671763" w:rsidRDefault="00452835" w:rsidP="00671763">
            <w:pPr>
              <w:jc w:val="both"/>
              <w:rPr>
                <w:b/>
              </w:rPr>
            </w:pPr>
          </w:p>
        </w:tc>
        <w:tc>
          <w:tcPr>
            <w:tcW w:w="0" w:type="auto"/>
          </w:tcPr>
          <w:p w:rsidR="00452835" w:rsidRPr="00671763" w:rsidRDefault="00452835" w:rsidP="00671763">
            <w:pPr>
              <w:jc w:val="both"/>
            </w:pPr>
            <w:r w:rsidRPr="00671763">
              <w:t>0 pas</w:t>
            </w:r>
          </w:p>
        </w:tc>
        <w:tc>
          <w:tcPr>
            <w:tcW w:w="0" w:type="auto"/>
            <w:vAlign w:val="center"/>
          </w:tcPr>
          <w:p w:rsidR="00452835" w:rsidRPr="00671763" w:rsidRDefault="00452835" w:rsidP="00D14338">
            <w:pPr>
              <w:jc w:val="center"/>
            </w:pPr>
            <w:r w:rsidRPr="00671763">
              <w:t>24</w:t>
            </w:r>
          </w:p>
        </w:tc>
        <w:tc>
          <w:tcPr>
            <w:tcW w:w="0" w:type="auto"/>
            <w:vAlign w:val="center"/>
          </w:tcPr>
          <w:p w:rsidR="00452835" w:rsidRPr="00671763" w:rsidRDefault="00452835" w:rsidP="00D14338">
            <w:pPr>
              <w:jc w:val="center"/>
            </w:pPr>
            <w:r w:rsidRPr="00671763">
              <w:t>16,6</w:t>
            </w:r>
          </w:p>
        </w:tc>
        <w:tc>
          <w:tcPr>
            <w:tcW w:w="0" w:type="auto"/>
            <w:vMerge w:val="restart"/>
          </w:tcPr>
          <w:p w:rsidR="00D14338" w:rsidRPr="00671763" w:rsidRDefault="00D14338" w:rsidP="00D14338">
            <w:pPr>
              <w:jc w:val="center"/>
            </w:pPr>
          </w:p>
          <w:p w:rsidR="00D14338" w:rsidRPr="00671763" w:rsidRDefault="00D14338" w:rsidP="00D14338">
            <w:pPr>
              <w:jc w:val="center"/>
            </w:pPr>
          </w:p>
          <w:p w:rsidR="00452835" w:rsidRPr="00671763" w:rsidRDefault="00452835" w:rsidP="00D14338">
            <w:pPr>
              <w:jc w:val="center"/>
            </w:pPr>
            <w:r w:rsidRPr="00671763">
              <w:t>28,75**</w:t>
            </w: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1 pas</w:t>
            </w:r>
          </w:p>
        </w:tc>
        <w:tc>
          <w:tcPr>
            <w:tcW w:w="0" w:type="auto"/>
            <w:vAlign w:val="center"/>
          </w:tcPr>
          <w:p w:rsidR="00452835" w:rsidRPr="00671763" w:rsidRDefault="00452835" w:rsidP="00D14338">
            <w:pPr>
              <w:jc w:val="center"/>
            </w:pPr>
            <w:r w:rsidRPr="00671763">
              <w:t>22</w:t>
            </w:r>
          </w:p>
        </w:tc>
        <w:tc>
          <w:tcPr>
            <w:tcW w:w="0" w:type="auto"/>
            <w:vAlign w:val="center"/>
          </w:tcPr>
          <w:p w:rsidR="00452835" w:rsidRPr="00671763" w:rsidRDefault="00452835" w:rsidP="00D14338">
            <w:pPr>
              <w:jc w:val="center"/>
            </w:pPr>
            <w:r w:rsidRPr="00671763">
              <w:t>15,2</w:t>
            </w:r>
          </w:p>
        </w:tc>
        <w:tc>
          <w:tcPr>
            <w:tcW w:w="0" w:type="auto"/>
            <w:vMerge/>
          </w:tcPr>
          <w:p w:rsidR="00452835" w:rsidRPr="00671763" w:rsidRDefault="00452835" w:rsidP="00D14338">
            <w:pPr>
              <w:jc w:val="center"/>
            </w:pP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2 pas</w:t>
            </w:r>
          </w:p>
        </w:tc>
        <w:tc>
          <w:tcPr>
            <w:tcW w:w="0" w:type="auto"/>
            <w:vAlign w:val="center"/>
          </w:tcPr>
          <w:p w:rsidR="00452835" w:rsidRPr="00671763" w:rsidRDefault="00452835" w:rsidP="00D14338">
            <w:pPr>
              <w:jc w:val="center"/>
            </w:pPr>
            <w:r w:rsidRPr="00671763">
              <w:t>29</w:t>
            </w:r>
          </w:p>
        </w:tc>
        <w:tc>
          <w:tcPr>
            <w:tcW w:w="0" w:type="auto"/>
            <w:vAlign w:val="center"/>
          </w:tcPr>
          <w:p w:rsidR="00452835" w:rsidRPr="00671763" w:rsidRDefault="00452835" w:rsidP="00D14338">
            <w:pPr>
              <w:jc w:val="center"/>
            </w:pPr>
            <w:r w:rsidRPr="00671763">
              <w:t>20,00</w:t>
            </w:r>
          </w:p>
        </w:tc>
        <w:tc>
          <w:tcPr>
            <w:tcW w:w="0" w:type="auto"/>
            <w:vMerge/>
          </w:tcPr>
          <w:p w:rsidR="00452835" w:rsidRPr="00671763" w:rsidRDefault="00452835" w:rsidP="00D14338">
            <w:pPr>
              <w:jc w:val="center"/>
            </w:pP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3 pas</w:t>
            </w:r>
          </w:p>
        </w:tc>
        <w:tc>
          <w:tcPr>
            <w:tcW w:w="0" w:type="auto"/>
            <w:vAlign w:val="center"/>
          </w:tcPr>
          <w:p w:rsidR="00452835" w:rsidRPr="00671763" w:rsidRDefault="00452835" w:rsidP="00D14338">
            <w:pPr>
              <w:jc w:val="center"/>
            </w:pPr>
            <w:r w:rsidRPr="00671763">
              <w:t>43</w:t>
            </w:r>
          </w:p>
        </w:tc>
        <w:tc>
          <w:tcPr>
            <w:tcW w:w="0" w:type="auto"/>
            <w:vAlign w:val="center"/>
          </w:tcPr>
          <w:p w:rsidR="00452835" w:rsidRPr="00671763" w:rsidRDefault="00452835" w:rsidP="00D14338">
            <w:pPr>
              <w:jc w:val="center"/>
            </w:pPr>
            <w:r w:rsidRPr="00671763">
              <w:t>29,7</w:t>
            </w:r>
          </w:p>
        </w:tc>
        <w:tc>
          <w:tcPr>
            <w:tcW w:w="0" w:type="auto"/>
            <w:vMerge/>
          </w:tcPr>
          <w:p w:rsidR="00452835" w:rsidRPr="00671763" w:rsidRDefault="00452835" w:rsidP="00D14338">
            <w:pPr>
              <w:jc w:val="center"/>
            </w:pP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4 pas</w:t>
            </w:r>
          </w:p>
        </w:tc>
        <w:tc>
          <w:tcPr>
            <w:tcW w:w="0" w:type="auto"/>
            <w:vAlign w:val="center"/>
          </w:tcPr>
          <w:p w:rsidR="00452835" w:rsidRPr="00671763" w:rsidRDefault="00452835" w:rsidP="00D14338">
            <w:pPr>
              <w:jc w:val="center"/>
            </w:pPr>
            <w:r w:rsidRPr="00671763">
              <w:t>20</w:t>
            </w:r>
          </w:p>
        </w:tc>
        <w:tc>
          <w:tcPr>
            <w:tcW w:w="0" w:type="auto"/>
            <w:vAlign w:val="center"/>
          </w:tcPr>
          <w:p w:rsidR="00452835" w:rsidRPr="00671763" w:rsidRDefault="00452835" w:rsidP="00D14338">
            <w:pPr>
              <w:jc w:val="center"/>
            </w:pPr>
            <w:r w:rsidRPr="00671763">
              <w:t>13,8</w:t>
            </w:r>
          </w:p>
        </w:tc>
        <w:tc>
          <w:tcPr>
            <w:tcW w:w="0" w:type="auto"/>
            <w:vMerge/>
          </w:tcPr>
          <w:p w:rsidR="00452835" w:rsidRPr="00671763" w:rsidRDefault="00452835" w:rsidP="00D14338">
            <w:pPr>
              <w:jc w:val="center"/>
            </w:pP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 xml:space="preserve">5 ve daha fazla </w:t>
            </w:r>
          </w:p>
        </w:tc>
        <w:tc>
          <w:tcPr>
            <w:tcW w:w="0" w:type="auto"/>
            <w:vAlign w:val="center"/>
          </w:tcPr>
          <w:p w:rsidR="00452835" w:rsidRPr="00671763" w:rsidRDefault="00452835" w:rsidP="00D14338">
            <w:pPr>
              <w:jc w:val="center"/>
            </w:pPr>
            <w:r w:rsidRPr="00671763">
              <w:t>7</w:t>
            </w:r>
          </w:p>
        </w:tc>
        <w:tc>
          <w:tcPr>
            <w:tcW w:w="0" w:type="auto"/>
            <w:vAlign w:val="center"/>
          </w:tcPr>
          <w:p w:rsidR="00452835" w:rsidRPr="00671763" w:rsidRDefault="00452835" w:rsidP="00D14338">
            <w:pPr>
              <w:jc w:val="center"/>
            </w:pPr>
            <w:r w:rsidRPr="00671763">
              <w:t>4,8</w:t>
            </w:r>
          </w:p>
        </w:tc>
        <w:tc>
          <w:tcPr>
            <w:tcW w:w="0" w:type="auto"/>
            <w:vMerge/>
          </w:tcPr>
          <w:p w:rsidR="00452835" w:rsidRPr="00671763" w:rsidRDefault="00452835" w:rsidP="00D14338">
            <w:pPr>
              <w:jc w:val="center"/>
            </w:pPr>
          </w:p>
        </w:tc>
      </w:tr>
      <w:tr w:rsidR="00452835" w:rsidRPr="00671763" w:rsidTr="00CC75F6">
        <w:trPr>
          <w:trHeight w:val="274"/>
          <w:jc w:val="center"/>
        </w:trPr>
        <w:tc>
          <w:tcPr>
            <w:tcW w:w="0" w:type="auto"/>
            <w:vMerge w:val="restart"/>
          </w:tcPr>
          <w:p w:rsidR="00452835" w:rsidRPr="00671763" w:rsidRDefault="00452835" w:rsidP="00671763">
            <w:pPr>
              <w:jc w:val="both"/>
              <w:rPr>
                <w:b/>
              </w:rPr>
            </w:pPr>
            <w:r w:rsidRPr="00671763">
              <w:rPr>
                <w:b/>
              </w:rPr>
              <w:t xml:space="preserve">Gol öncesi kısa veya uzun pas </w:t>
            </w:r>
          </w:p>
        </w:tc>
        <w:tc>
          <w:tcPr>
            <w:tcW w:w="0" w:type="auto"/>
          </w:tcPr>
          <w:p w:rsidR="00452835" w:rsidRPr="00671763" w:rsidRDefault="00452835" w:rsidP="00671763">
            <w:pPr>
              <w:jc w:val="both"/>
            </w:pPr>
            <w:r w:rsidRPr="00671763">
              <w:t>Pas yok</w:t>
            </w:r>
          </w:p>
        </w:tc>
        <w:tc>
          <w:tcPr>
            <w:tcW w:w="0" w:type="auto"/>
            <w:vAlign w:val="center"/>
          </w:tcPr>
          <w:p w:rsidR="00452835" w:rsidRPr="00671763" w:rsidRDefault="00452835" w:rsidP="00D14338">
            <w:pPr>
              <w:jc w:val="center"/>
            </w:pPr>
            <w:r w:rsidRPr="00671763">
              <w:t>24</w:t>
            </w:r>
          </w:p>
        </w:tc>
        <w:tc>
          <w:tcPr>
            <w:tcW w:w="0" w:type="auto"/>
            <w:vAlign w:val="center"/>
          </w:tcPr>
          <w:p w:rsidR="00452835" w:rsidRPr="00671763" w:rsidRDefault="00452835" w:rsidP="00D14338">
            <w:pPr>
              <w:jc w:val="center"/>
            </w:pPr>
            <w:r w:rsidRPr="00671763">
              <w:t>16,55</w:t>
            </w:r>
          </w:p>
        </w:tc>
        <w:tc>
          <w:tcPr>
            <w:tcW w:w="0" w:type="auto"/>
            <w:vMerge w:val="restart"/>
          </w:tcPr>
          <w:p w:rsidR="00D14338" w:rsidRPr="00671763" w:rsidRDefault="00D14338" w:rsidP="00D14338">
            <w:pPr>
              <w:jc w:val="center"/>
            </w:pPr>
          </w:p>
          <w:p w:rsidR="00452835" w:rsidRPr="00671763" w:rsidRDefault="00452835" w:rsidP="00D14338">
            <w:pPr>
              <w:jc w:val="center"/>
            </w:pPr>
            <w:r w:rsidRPr="00671763">
              <w:t>32,54**</w:t>
            </w: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Kısa pas</w:t>
            </w:r>
          </w:p>
        </w:tc>
        <w:tc>
          <w:tcPr>
            <w:tcW w:w="0" w:type="auto"/>
            <w:vAlign w:val="center"/>
          </w:tcPr>
          <w:p w:rsidR="00452835" w:rsidRPr="00671763" w:rsidRDefault="00452835" w:rsidP="00D14338">
            <w:pPr>
              <w:jc w:val="center"/>
            </w:pPr>
            <w:r w:rsidRPr="00671763">
              <w:t>79</w:t>
            </w:r>
          </w:p>
        </w:tc>
        <w:tc>
          <w:tcPr>
            <w:tcW w:w="0" w:type="auto"/>
            <w:vAlign w:val="center"/>
          </w:tcPr>
          <w:p w:rsidR="00452835" w:rsidRPr="00671763" w:rsidRDefault="00452835" w:rsidP="00D14338">
            <w:pPr>
              <w:jc w:val="center"/>
            </w:pPr>
            <w:r w:rsidRPr="00671763">
              <w:t>54,48</w:t>
            </w:r>
          </w:p>
        </w:tc>
        <w:tc>
          <w:tcPr>
            <w:tcW w:w="0" w:type="auto"/>
            <w:vMerge/>
          </w:tcPr>
          <w:p w:rsidR="00452835" w:rsidRPr="00671763" w:rsidRDefault="00452835" w:rsidP="00D14338">
            <w:pPr>
              <w:jc w:val="center"/>
            </w:pP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Uzun pas</w:t>
            </w:r>
          </w:p>
        </w:tc>
        <w:tc>
          <w:tcPr>
            <w:tcW w:w="0" w:type="auto"/>
            <w:vAlign w:val="center"/>
          </w:tcPr>
          <w:p w:rsidR="00452835" w:rsidRPr="00671763" w:rsidRDefault="00452835" w:rsidP="00D14338">
            <w:pPr>
              <w:jc w:val="center"/>
            </w:pPr>
            <w:r w:rsidRPr="00671763">
              <w:t>42</w:t>
            </w:r>
          </w:p>
        </w:tc>
        <w:tc>
          <w:tcPr>
            <w:tcW w:w="0" w:type="auto"/>
            <w:vAlign w:val="center"/>
          </w:tcPr>
          <w:p w:rsidR="00452835" w:rsidRPr="00671763" w:rsidRDefault="00452835" w:rsidP="00D14338">
            <w:pPr>
              <w:jc w:val="center"/>
            </w:pPr>
            <w:r w:rsidRPr="00671763">
              <w:t>28,97</w:t>
            </w:r>
          </w:p>
        </w:tc>
        <w:tc>
          <w:tcPr>
            <w:tcW w:w="0" w:type="auto"/>
            <w:vMerge/>
          </w:tcPr>
          <w:p w:rsidR="00452835" w:rsidRPr="00671763" w:rsidRDefault="00452835" w:rsidP="00D14338">
            <w:pPr>
              <w:jc w:val="center"/>
            </w:pPr>
          </w:p>
        </w:tc>
      </w:tr>
      <w:tr w:rsidR="00452835" w:rsidRPr="00671763" w:rsidTr="00CC75F6">
        <w:trPr>
          <w:trHeight w:val="274"/>
          <w:jc w:val="center"/>
        </w:trPr>
        <w:tc>
          <w:tcPr>
            <w:tcW w:w="0" w:type="auto"/>
            <w:vMerge w:val="restart"/>
          </w:tcPr>
          <w:p w:rsidR="00452835" w:rsidRPr="00671763" w:rsidRDefault="00452835" w:rsidP="00671763">
            <w:pPr>
              <w:jc w:val="both"/>
              <w:rPr>
                <w:b/>
              </w:rPr>
            </w:pPr>
            <w:r w:rsidRPr="00671763">
              <w:rPr>
                <w:b/>
              </w:rPr>
              <w:t>Gol öncesi pas yönü</w:t>
            </w:r>
          </w:p>
          <w:p w:rsidR="00452835" w:rsidRPr="00671763" w:rsidRDefault="00452835" w:rsidP="00671763">
            <w:pPr>
              <w:jc w:val="both"/>
              <w:rPr>
                <w:b/>
              </w:rPr>
            </w:pPr>
          </w:p>
        </w:tc>
        <w:tc>
          <w:tcPr>
            <w:tcW w:w="0" w:type="auto"/>
          </w:tcPr>
          <w:p w:rsidR="00452835" w:rsidRPr="00671763" w:rsidRDefault="00452835" w:rsidP="00671763">
            <w:pPr>
              <w:jc w:val="both"/>
            </w:pPr>
            <w:r w:rsidRPr="00671763">
              <w:t>Pas yok</w:t>
            </w:r>
          </w:p>
        </w:tc>
        <w:tc>
          <w:tcPr>
            <w:tcW w:w="0" w:type="auto"/>
            <w:vAlign w:val="center"/>
          </w:tcPr>
          <w:p w:rsidR="00452835" w:rsidRPr="00671763" w:rsidRDefault="00452835" w:rsidP="00D14338">
            <w:pPr>
              <w:jc w:val="center"/>
            </w:pPr>
            <w:r w:rsidRPr="00671763">
              <w:t>24</w:t>
            </w:r>
          </w:p>
        </w:tc>
        <w:tc>
          <w:tcPr>
            <w:tcW w:w="0" w:type="auto"/>
            <w:vAlign w:val="center"/>
          </w:tcPr>
          <w:p w:rsidR="00452835" w:rsidRPr="00671763" w:rsidRDefault="00452835" w:rsidP="00D14338">
            <w:pPr>
              <w:jc w:val="center"/>
            </w:pPr>
            <w:r w:rsidRPr="00671763">
              <w:t>16,55</w:t>
            </w:r>
          </w:p>
        </w:tc>
        <w:tc>
          <w:tcPr>
            <w:tcW w:w="0" w:type="auto"/>
            <w:vMerge w:val="restart"/>
          </w:tcPr>
          <w:p w:rsidR="00D14338" w:rsidRPr="00671763" w:rsidRDefault="00D14338" w:rsidP="00D14338">
            <w:pPr>
              <w:jc w:val="center"/>
            </w:pPr>
          </w:p>
          <w:p w:rsidR="00452835" w:rsidRPr="00671763" w:rsidRDefault="00452835" w:rsidP="00CC75F6">
            <w:pPr>
              <w:jc w:val="center"/>
            </w:pPr>
            <w:r w:rsidRPr="00671763">
              <w:t>6,48</w:t>
            </w: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Sağ</w:t>
            </w:r>
          </w:p>
        </w:tc>
        <w:tc>
          <w:tcPr>
            <w:tcW w:w="0" w:type="auto"/>
            <w:vAlign w:val="center"/>
          </w:tcPr>
          <w:p w:rsidR="00452835" w:rsidRPr="00671763" w:rsidRDefault="00452835" w:rsidP="00D14338">
            <w:pPr>
              <w:jc w:val="center"/>
            </w:pPr>
            <w:r w:rsidRPr="00671763">
              <w:t>37</w:t>
            </w:r>
          </w:p>
        </w:tc>
        <w:tc>
          <w:tcPr>
            <w:tcW w:w="0" w:type="auto"/>
            <w:vAlign w:val="center"/>
          </w:tcPr>
          <w:p w:rsidR="00452835" w:rsidRPr="00671763" w:rsidRDefault="00452835" w:rsidP="00D14338">
            <w:pPr>
              <w:jc w:val="center"/>
            </w:pPr>
            <w:r w:rsidRPr="00671763">
              <w:t>25,52</w:t>
            </w:r>
          </w:p>
        </w:tc>
        <w:tc>
          <w:tcPr>
            <w:tcW w:w="0" w:type="auto"/>
            <w:vMerge/>
          </w:tcPr>
          <w:p w:rsidR="00452835" w:rsidRPr="00671763" w:rsidRDefault="00452835" w:rsidP="00D14338">
            <w:pPr>
              <w:jc w:val="center"/>
            </w:pP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Sol</w:t>
            </w:r>
          </w:p>
        </w:tc>
        <w:tc>
          <w:tcPr>
            <w:tcW w:w="0" w:type="auto"/>
            <w:vAlign w:val="center"/>
          </w:tcPr>
          <w:p w:rsidR="00452835" w:rsidRPr="00671763" w:rsidRDefault="00452835" w:rsidP="00D14338">
            <w:pPr>
              <w:jc w:val="center"/>
            </w:pPr>
            <w:r w:rsidRPr="00671763">
              <w:t>45</w:t>
            </w:r>
          </w:p>
        </w:tc>
        <w:tc>
          <w:tcPr>
            <w:tcW w:w="0" w:type="auto"/>
            <w:vAlign w:val="center"/>
          </w:tcPr>
          <w:p w:rsidR="00452835" w:rsidRPr="00671763" w:rsidRDefault="00452835" w:rsidP="00D14338">
            <w:pPr>
              <w:jc w:val="center"/>
            </w:pPr>
            <w:r w:rsidRPr="00671763">
              <w:t>31,03</w:t>
            </w:r>
          </w:p>
        </w:tc>
        <w:tc>
          <w:tcPr>
            <w:tcW w:w="0" w:type="auto"/>
            <w:vMerge/>
          </w:tcPr>
          <w:p w:rsidR="00452835" w:rsidRPr="00671763" w:rsidRDefault="00452835" w:rsidP="00D14338">
            <w:pPr>
              <w:jc w:val="center"/>
            </w:pPr>
          </w:p>
        </w:tc>
      </w:tr>
      <w:tr w:rsidR="00452835" w:rsidRPr="00671763" w:rsidTr="00CC75F6">
        <w:trPr>
          <w:trHeight w:val="146"/>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Orta</w:t>
            </w:r>
          </w:p>
        </w:tc>
        <w:tc>
          <w:tcPr>
            <w:tcW w:w="0" w:type="auto"/>
            <w:vAlign w:val="center"/>
          </w:tcPr>
          <w:p w:rsidR="00452835" w:rsidRPr="00671763" w:rsidRDefault="00452835" w:rsidP="00D14338">
            <w:pPr>
              <w:jc w:val="center"/>
            </w:pPr>
            <w:r w:rsidRPr="00671763">
              <w:t>39</w:t>
            </w:r>
          </w:p>
        </w:tc>
        <w:tc>
          <w:tcPr>
            <w:tcW w:w="0" w:type="auto"/>
            <w:vAlign w:val="center"/>
          </w:tcPr>
          <w:p w:rsidR="00452835" w:rsidRPr="00671763" w:rsidRDefault="00452835" w:rsidP="00D14338">
            <w:pPr>
              <w:jc w:val="center"/>
            </w:pPr>
            <w:r w:rsidRPr="00671763">
              <w:t>26,90</w:t>
            </w:r>
          </w:p>
        </w:tc>
        <w:tc>
          <w:tcPr>
            <w:tcW w:w="0" w:type="auto"/>
            <w:vMerge/>
          </w:tcPr>
          <w:p w:rsidR="00452835" w:rsidRPr="00671763" w:rsidRDefault="00452835" w:rsidP="00D14338">
            <w:pPr>
              <w:jc w:val="center"/>
            </w:pPr>
          </w:p>
        </w:tc>
      </w:tr>
      <w:tr w:rsidR="00452835" w:rsidRPr="00671763" w:rsidTr="00CC75F6">
        <w:trPr>
          <w:trHeight w:val="274"/>
          <w:jc w:val="center"/>
        </w:trPr>
        <w:tc>
          <w:tcPr>
            <w:tcW w:w="0" w:type="auto"/>
            <w:vMerge w:val="restart"/>
          </w:tcPr>
          <w:p w:rsidR="00452835" w:rsidRPr="00671763" w:rsidRDefault="00452835" w:rsidP="00671763">
            <w:pPr>
              <w:jc w:val="both"/>
              <w:rPr>
                <w:b/>
              </w:rPr>
            </w:pPr>
            <w:r w:rsidRPr="00671763">
              <w:rPr>
                <w:b/>
              </w:rPr>
              <w:t>Gol öncesi pas şekli</w:t>
            </w:r>
          </w:p>
          <w:p w:rsidR="00452835" w:rsidRPr="00671763" w:rsidRDefault="00452835" w:rsidP="00671763">
            <w:pPr>
              <w:jc w:val="both"/>
              <w:rPr>
                <w:b/>
              </w:rPr>
            </w:pPr>
          </w:p>
        </w:tc>
        <w:tc>
          <w:tcPr>
            <w:tcW w:w="0" w:type="auto"/>
          </w:tcPr>
          <w:p w:rsidR="00452835" w:rsidRPr="00671763" w:rsidRDefault="00452835" w:rsidP="00671763">
            <w:pPr>
              <w:jc w:val="both"/>
            </w:pPr>
            <w:r w:rsidRPr="00671763">
              <w:t>Pas yok</w:t>
            </w:r>
          </w:p>
        </w:tc>
        <w:tc>
          <w:tcPr>
            <w:tcW w:w="0" w:type="auto"/>
            <w:vAlign w:val="center"/>
          </w:tcPr>
          <w:p w:rsidR="00452835" w:rsidRPr="00671763" w:rsidRDefault="00452835" w:rsidP="00D14338">
            <w:pPr>
              <w:jc w:val="center"/>
            </w:pPr>
            <w:r w:rsidRPr="00671763">
              <w:t>24</w:t>
            </w:r>
          </w:p>
        </w:tc>
        <w:tc>
          <w:tcPr>
            <w:tcW w:w="0" w:type="auto"/>
            <w:vAlign w:val="center"/>
          </w:tcPr>
          <w:p w:rsidR="00452835" w:rsidRPr="00671763" w:rsidRDefault="00452835" w:rsidP="00D14338">
            <w:pPr>
              <w:jc w:val="center"/>
            </w:pPr>
            <w:r w:rsidRPr="00671763">
              <w:t>16,55</w:t>
            </w:r>
          </w:p>
        </w:tc>
        <w:tc>
          <w:tcPr>
            <w:tcW w:w="0" w:type="auto"/>
            <w:vMerge w:val="restart"/>
          </w:tcPr>
          <w:p w:rsidR="00D14338" w:rsidRPr="00671763" w:rsidRDefault="00D14338" w:rsidP="00D14338">
            <w:pPr>
              <w:jc w:val="center"/>
            </w:pPr>
          </w:p>
          <w:p w:rsidR="00452835" w:rsidRPr="00671763" w:rsidRDefault="00452835" w:rsidP="00D14338">
            <w:pPr>
              <w:jc w:val="center"/>
            </w:pPr>
            <w:r w:rsidRPr="00671763">
              <w:t>21,37**</w:t>
            </w:r>
          </w:p>
        </w:tc>
      </w:tr>
      <w:tr w:rsidR="00452835" w:rsidRPr="00671763" w:rsidTr="00CC75F6">
        <w:trPr>
          <w:trHeight w:val="146"/>
          <w:jc w:val="center"/>
        </w:trPr>
        <w:tc>
          <w:tcPr>
            <w:tcW w:w="0" w:type="auto"/>
            <w:vMerge/>
          </w:tcPr>
          <w:p w:rsidR="00452835" w:rsidRPr="00671763" w:rsidRDefault="00452835" w:rsidP="00671763">
            <w:pPr>
              <w:jc w:val="both"/>
            </w:pPr>
          </w:p>
        </w:tc>
        <w:tc>
          <w:tcPr>
            <w:tcW w:w="0" w:type="auto"/>
          </w:tcPr>
          <w:p w:rsidR="00452835" w:rsidRPr="00671763" w:rsidRDefault="00452835" w:rsidP="00671763">
            <w:pPr>
              <w:jc w:val="both"/>
            </w:pPr>
            <w:r w:rsidRPr="00671763">
              <w:t>Yerden</w:t>
            </w:r>
          </w:p>
        </w:tc>
        <w:tc>
          <w:tcPr>
            <w:tcW w:w="0" w:type="auto"/>
            <w:vAlign w:val="center"/>
          </w:tcPr>
          <w:p w:rsidR="00452835" w:rsidRPr="00671763" w:rsidRDefault="00452835" w:rsidP="00D14338">
            <w:pPr>
              <w:jc w:val="center"/>
            </w:pPr>
            <w:r w:rsidRPr="00671763">
              <w:t>69</w:t>
            </w:r>
          </w:p>
        </w:tc>
        <w:tc>
          <w:tcPr>
            <w:tcW w:w="0" w:type="auto"/>
            <w:vAlign w:val="center"/>
          </w:tcPr>
          <w:p w:rsidR="00452835" w:rsidRPr="00671763" w:rsidRDefault="00452835" w:rsidP="00D14338">
            <w:pPr>
              <w:jc w:val="center"/>
            </w:pPr>
            <w:r w:rsidRPr="00671763">
              <w:t>47,59</w:t>
            </w:r>
          </w:p>
        </w:tc>
        <w:tc>
          <w:tcPr>
            <w:tcW w:w="0" w:type="auto"/>
            <w:vMerge/>
          </w:tcPr>
          <w:p w:rsidR="00452835" w:rsidRPr="00671763" w:rsidRDefault="00452835" w:rsidP="00671763">
            <w:pPr>
              <w:jc w:val="both"/>
            </w:pPr>
          </w:p>
        </w:tc>
      </w:tr>
      <w:tr w:rsidR="00452835" w:rsidRPr="00671763" w:rsidTr="00CC75F6">
        <w:trPr>
          <w:trHeight w:val="146"/>
          <w:jc w:val="center"/>
        </w:trPr>
        <w:tc>
          <w:tcPr>
            <w:tcW w:w="0" w:type="auto"/>
            <w:vMerge/>
          </w:tcPr>
          <w:p w:rsidR="00452835" w:rsidRPr="00671763" w:rsidRDefault="00452835" w:rsidP="00671763">
            <w:pPr>
              <w:jc w:val="both"/>
            </w:pPr>
          </w:p>
        </w:tc>
        <w:tc>
          <w:tcPr>
            <w:tcW w:w="0" w:type="auto"/>
          </w:tcPr>
          <w:p w:rsidR="00452835" w:rsidRPr="00671763" w:rsidRDefault="00452835" w:rsidP="00671763">
            <w:pPr>
              <w:jc w:val="both"/>
            </w:pPr>
            <w:r w:rsidRPr="00671763">
              <w:t>Havadan</w:t>
            </w:r>
          </w:p>
        </w:tc>
        <w:tc>
          <w:tcPr>
            <w:tcW w:w="0" w:type="auto"/>
            <w:vAlign w:val="center"/>
          </w:tcPr>
          <w:p w:rsidR="00452835" w:rsidRPr="00671763" w:rsidRDefault="00452835" w:rsidP="00D14338">
            <w:pPr>
              <w:jc w:val="center"/>
            </w:pPr>
            <w:r w:rsidRPr="00671763">
              <w:t>52</w:t>
            </w:r>
          </w:p>
        </w:tc>
        <w:tc>
          <w:tcPr>
            <w:tcW w:w="0" w:type="auto"/>
            <w:vAlign w:val="center"/>
          </w:tcPr>
          <w:p w:rsidR="00452835" w:rsidRPr="00671763" w:rsidRDefault="00452835" w:rsidP="00D14338">
            <w:pPr>
              <w:jc w:val="center"/>
            </w:pPr>
            <w:r w:rsidRPr="00671763">
              <w:t>35,86</w:t>
            </w:r>
          </w:p>
        </w:tc>
        <w:tc>
          <w:tcPr>
            <w:tcW w:w="0" w:type="auto"/>
            <w:vMerge/>
          </w:tcPr>
          <w:p w:rsidR="00452835" w:rsidRPr="00671763" w:rsidRDefault="00452835" w:rsidP="00671763">
            <w:pPr>
              <w:jc w:val="both"/>
            </w:pPr>
          </w:p>
        </w:tc>
      </w:tr>
    </w:tbl>
    <w:p w:rsidR="00452835" w:rsidRPr="00671763" w:rsidRDefault="00CC75F6" w:rsidP="00CC75F6">
      <w:pPr>
        <w:ind w:firstLine="708"/>
        <w:jc w:val="both"/>
      </w:pPr>
      <w:r>
        <w:t xml:space="preserve"> </w:t>
      </w:r>
      <w:r w:rsidR="00452835" w:rsidRPr="00671763">
        <w:t>** p&lt;.001</w:t>
      </w:r>
    </w:p>
    <w:p w:rsidR="00452835" w:rsidRPr="00671763" w:rsidRDefault="00452835" w:rsidP="007E58AC">
      <w:pPr>
        <w:autoSpaceDE w:val="0"/>
        <w:autoSpaceDN w:val="0"/>
        <w:adjustRightInd w:val="0"/>
        <w:spacing w:before="120" w:after="120" w:line="360" w:lineRule="auto"/>
        <w:jc w:val="both"/>
      </w:pPr>
      <w:r w:rsidRPr="00671763">
        <w:t xml:space="preserve">       Gol öncesi pas oranı kısa pas %54,48 ve uzun pas %28,97’dir. Kısa paslarla daha fazla gol olmuştur. Gol öncesi pas sayısındaki farklılık istatistiksel olarak anlamlıdır</w:t>
      </w:r>
      <w:r w:rsidR="00CC75F6">
        <w:t xml:space="preserve"> </w:t>
      </w:r>
      <w:r w:rsidRPr="00671763">
        <w:t>(p&lt;.001).</w:t>
      </w:r>
    </w:p>
    <w:p w:rsidR="00452835" w:rsidRDefault="00452835" w:rsidP="00CC75F6">
      <w:pPr>
        <w:jc w:val="center"/>
      </w:pPr>
      <w:r w:rsidRPr="00671763">
        <w:rPr>
          <w:b/>
        </w:rPr>
        <w:t>Tablo 4:</w:t>
      </w:r>
      <w:r w:rsidRPr="00671763">
        <w:t xml:space="preserve"> 2010 Dünya Kupası Gol Vuruş Durumları ve Oyuncu </w:t>
      </w:r>
      <w:proofErr w:type="spellStart"/>
      <w:r w:rsidRPr="00671763">
        <w:t>Mevkisi</w:t>
      </w:r>
      <w:proofErr w:type="spellEnd"/>
      <w:r w:rsidRPr="00671763">
        <w:t xml:space="preserve"> Dağılımı</w:t>
      </w:r>
    </w:p>
    <w:p w:rsidR="00CC75F6" w:rsidRPr="00671763" w:rsidRDefault="00CC75F6" w:rsidP="00CC75F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749"/>
        <w:gridCol w:w="817"/>
        <w:gridCol w:w="756"/>
        <w:gridCol w:w="996"/>
      </w:tblGrid>
      <w:tr w:rsidR="00CC75F6" w:rsidRPr="00671763" w:rsidTr="00CC75F6">
        <w:trPr>
          <w:trHeight w:val="271"/>
          <w:jc w:val="center"/>
        </w:trPr>
        <w:tc>
          <w:tcPr>
            <w:tcW w:w="0" w:type="auto"/>
          </w:tcPr>
          <w:p w:rsidR="00452835" w:rsidRPr="00671763" w:rsidRDefault="00452835" w:rsidP="00671763">
            <w:pPr>
              <w:jc w:val="both"/>
              <w:rPr>
                <w:b/>
              </w:rPr>
            </w:pPr>
            <w:r w:rsidRPr="00671763">
              <w:rPr>
                <w:b/>
              </w:rPr>
              <w:t>Kriterler</w:t>
            </w:r>
          </w:p>
        </w:tc>
        <w:tc>
          <w:tcPr>
            <w:tcW w:w="0" w:type="auto"/>
          </w:tcPr>
          <w:p w:rsidR="00452835" w:rsidRPr="00671763" w:rsidRDefault="00452835" w:rsidP="00671763">
            <w:pPr>
              <w:jc w:val="both"/>
              <w:rPr>
                <w:b/>
              </w:rPr>
            </w:pPr>
            <w:r w:rsidRPr="00671763">
              <w:rPr>
                <w:b/>
              </w:rPr>
              <w:t>Parametreler</w:t>
            </w:r>
          </w:p>
        </w:tc>
        <w:tc>
          <w:tcPr>
            <w:tcW w:w="0" w:type="auto"/>
          </w:tcPr>
          <w:p w:rsidR="00452835" w:rsidRPr="00671763" w:rsidRDefault="00452835" w:rsidP="00671763">
            <w:pPr>
              <w:jc w:val="both"/>
              <w:rPr>
                <w:b/>
              </w:rPr>
            </w:pPr>
            <w:r w:rsidRPr="00671763">
              <w:rPr>
                <w:b/>
              </w:rPr>
              <w:t>Sıklık</w:t>
            </w:r>
          </w:p>
        </w:tc>
        <w:tc>
          <w:tcPr>
            <w:tcW w:w="0" w:type="auto"/>
          </w:tcPr>
          <w:p w:rsidR="00452835" w:rsidRPr="00671763" w:rsidRDefault="00452835" w:rsidP="00671763">
            <w:pPr>
              <w:jc w:val="both"/>
              <w:rPr>
                <w:b/>
              </w:rPr>
            </w:pPr>
            <w:r w:rsidRPr="00671763">
              <w:rPr>
                <w:b/>
              </w:rPr>
              <w:t>%</w:t>
            </w:r>
          </w:p>
        </w:tc>
        <w:tc>
          <w:tcPr>
            <w:tcW w:w="0" w:type="auto"/>
          </w:tcPr>
          <w:p w:rsidR="00452835" w:rsidRPr="00671763" w:rsidRDefault="00452835" w:rsidP="00671763">
            <w:pPr>
              <w:jc w:val="both"/>
              <w:rPr>
                <w:b/>
              </w:rPr>
            </w:pPr>
            <w:r w:rsidRPr="00671763">
              <w:rPr>
                <w:b/>
              </w:rPr>
              <w:t>Ki kare</w:t>
            </w:r>
          </w:p>
        </w:tc>
      </w:tr>
      <w:tr w:rsidR="00CC75F6" w:rsidRPr="00671763" w:rsidTr="00CC75F6">
        <w:trPr>
          <w:trHeight w:val="271"/>
          <w:jc w:val="center"/>
        </w:trPr>
        <w:tc>
          <w:tcPr>
            <w:tcW w:w="0" w:type="auto"/>
            <w:vMerge w:val="restart"/>
          </w:tcPr>
          <w:p w:rsidR="00452835" w:rsidRPr="00671763" w:rsidRDefault="00452835" w:rsidP="00671763">
            <w:pPr>
              <w:jc w:val="both"/>
              <w:rPr>
                <w:b/>
              </w:rPr>
            </w:pPr>
            <w:r w:rsidRPr="00671763">
              <w:rPr>
                <w:b/>
              </w:rPr>
              <w:t>Gol vuruş yeri</w:t>
            </w:r>
          </w:p>
          <w:p w:rsidR="00452835" w:rsidRPr="00671763" w:rsidRDefault="00452835" w:rsidP="00671763">
            <w:pPr>
              <w:jc w:val="both"/>
              <w:rPr>
                <w:b/>
              </w:rPr>
            </w:pPr>
          </w:p>
        </w:tc>
        <w:tc>
          <w:tcPr>
            <w:tcW w:w="0" w:type="auto"/>
          </w:tcPr>
          <w:p w:rsidR="00452835" w:rsidRPr="00671763" w:rsidRDefault="00452835" w:rsidP="00671763">
            <w:pPr>
              <w:jc w:val="both"/>
            </w:pPr>
            <w:r w:rsidRPr="00671763">
              <w:t>Ceza sahası içi</w:t>
            </w:r>
          </w:p>
        </w:tc>
        <w:tc>
          <w:tcPr>
            <w:tcW w:w="0" w:type="auto"/>
            <w:vAlign w:val="center"/>
          </w:tcPr>
          <w:p w:rsidR="00452835" w:rsidRPr="00671763" w:rsidRDefault="00452835" w:rsidP="00D14338">
            <w:pPr>
              <w:jc w:val="center"/>
            </w:pPr>
            <w:r w:rsidRPr="00671763">
              <w:t>119</w:t>
            </w:r>
          </w:p>
        </w:tc>
        <w:tc>
          <w:tcPr>
            <w:tcW w:w="0" w:type="auto"/>
            <w:vAlign w:val="bottom"/>
          </w:tcPr>
          <w:p w:rsidR="00452835" w:rsidRPr="00671763" w:rsidRDefault="00452835" w:rsidP="00D14338">
            <w:pPr>
              <w:jc w:val="center"/>
              <w:rPr>
                <w:color w:val="000000"/>
              </w:rPr>
            </w:pPr>
            <w:r w:rsidRPr="00671763">
              <w:rPr>
                <w:color w:val="000000"/>
              </w:rPr>
              <w:t>82,06</w:t>
            </w:r>
          </w:p>
        </w:tc>
        <w:tc>
          <w:tcPr>
            <w:tcW w:w="0" w:type="auto"/>
            <w:vMerge w:val="restart"/>
          </w:tcPr>
          <w:p w:rsidR="00D14338" w:rsidRPr="00671763" w:rsidRDefault="00D14338" w:rsidP="00D14338">
            <w:pPr>
              <w:jc w:val="center"/>
            </w:pPr>
          </w:p>
          <w:p w:rsidR="00452835" w:rsidRPr="00671763" w:rsidRDefault="00452835" w:rsidP="00D14338">
            <w:pPr>
              <w:jc w:val="center"/>
            </w:pPr>
            <w:r w:rsidRPr="00671763">
              <w:t>57,11**</w:t>
            </w:r>
          </w:p>
        </w:tc>
      </w:tr>
      <w:tr w:rsidR="00CC75F6" w:rsidRPr="00671763" w:rsidTr="00CC75F6">
        <w:trPr>
          <w:trHeight w:val="144"/>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Ceza sahası dışı</w:t>
            </w:r>
          </w:p>
        </w:tc>
        <w:tc>
          <w:tcPr>
            <w:tcW w:w="0" w:type="auto"/>
            <w:vAlign w:val="center"/>
          </w:tcPr>
          <w:p w:rsidR="00452835" w:rsidRPr="00671763" w:rsidRDefault="00452835" w:rsidP="00D14338">
            <w:pPr>
              <w:jc w:val="center"/>
            </w:pPr>
            <w:r w:rsidRPr="00671763">
              <w:t>26</w:t>
            </w:r>
          </w:p>
        </w:tc>
        <w:tc>
          <w:tcPr>
            <w:tcW w:w="0" w:type="auto"/>
            <w:vAlign w:val="bottom"/>
          </w:tcPr>
          <w:p w:rsidR="00452835" w:rsidRPr="00671763" w:rsidRDefault="00452835" w:rsidP="00D14338">
            <w:pPr>
              <w:jc w:val="center"/>
              <w:rPr>
                <w:color w:val="000000"/>
              </w:rPr>
            </w:pPr>
            <w:r w:rsidRPr="00671763">
              <w:rPr>
                <w:color w:val="000000"/>
              </w:rPr>
              <w:t>17,93</w:t>
            </w:r>
          </w:p>
        </w:tc>
        <w:tc>
          <w:tcPr>
            <w:tcW w:w="0" w:type="auto"/>
            <w:vMerge/>
          </w:tcPr>
          <w:p w:rsidR="00452835" w:rsidRPr="00671763" w:rsidRDefault="00452835" w:rsidP="00D14338">
            <w:pPr>
              <w:jc w:val="center"/>
            </w:pPr>
          </w:p>
        </w:tc>
      </w:tr>
      <w:tr w:rsidR="00CC75F6" w:rsidRPr="00671763" w:rsidTr="00CC75F6">
        <w:trPr>
          <w:trHeight w:val="271"/>
          <w:jc w:val="center"/>
        </w:trPr>
        <w:tc>
          <w:tcPr>
            <w:tcW w:w="0" w:type="auto"/>
            <w:vMerge w:val="restart"/>
          </w:tcPr>
          <w:p w:rsidR="00452835" w:rsidRPr="00671763" w:rsidRDefault="00452835" w:rsidP="00671763">
            <w:pPr>
              <w:jc w:val="both"/>
              <w:rPr>
                <w:b/>
              </w:rPr>
            </w:pPr>
            <w:r w:rsidRPr="00671763">
              <w:rPr>
                <w:b/>
              </w:rPr>
              <w:t>Gol vuruş tipi</w:t>
            </w:r>
          </w:p>
          <w:p w:rsidR="00452835" w:rsidRPr="00671763" w:rsidRDefault="00452835" w:rsidP="00671763">
            <w:pPr>
              <w:jc w:val="both"/>
              <w:rPr>
                <w:b/>
              </w:rPr>
            </w:pPr>
          </w:p>
        </w:tc>
        <w:tc>
          <w:tcPr>
            <w:tcW w:w="0" w:type="auto"/>
          </w:tcPr>
          <w:p w:rsidR="00452835" w:rsidRPr="00671763" w:rsidRDefault="00452835" w:rsidP="00671763">
            <w:pPr>
              <w:jc w:val="both"/>
            </w:pPr>
            <w:r w:rsidRPr="00671763">
              <w:t>Sağ ayak</w:t>
            </w:r>
          </w:p>
        </w:tc>
        <w:tc>
          <w:tcPr>
            <w:tcW w:w="0" w:type="auto"/>
            <w:vAlign w:val="bottom"/>
          </w:tcPr>
          <w:p w:rsidR="00452835" w:rsidRPr="00671763" w:rsidRDefault="00452835" w:rsidP="00D14338">
            <w:pPr>
              <w:jc w:val="center"/>
              <w:rPr>
                <w:color w:val="000000"/>
              </w:rPr>
            </w:pPr>
            <w:r w:rsidRPr="00671763">
              <w:rPr>
                <w:color w:val="000000"/>
              </w:rPr>
              <w:t>86</w:t>
            </w:r>
          </w:p>
        </w:tc>
        <w:tc>
          <w:tcPr>
            <w:tcW w:w="0" w:type="auto"/>
            <w:vAlign w:val="bottom"/>
          </w:tcPr>
          <w:p w:rsidR="00452835" w:rsidRPr="00671763" w:rsidRDefault="00452835" w:rsidP="00D14338">
            <w:pPr>
              <w:jc w:val="center"/>
              <w:rPr>
                <w:color w:val="000000"/>
              </w:rPr>
            </w:pPr>
            <w:r w:rsidRPr="00671763">
              <w:rPr>
                <w:color w:val="000000"/>
              </w:rPr>
              <w:t>59,31</w:t>
            </w:r>
          </w:p>
        </w:tc>
        <w:tc>
          <w:tcPr>
            <w:tcW w:w="0" w:type="auto"/>
            <w:vMerge w:val="restart"/>
          </w:tcPr>
          <w:p w:rsidR="00D14338" w:rsidRPr="00671763" w:rsidRDefault="00D14338" w:rsidP="00D14338">
            <w:pPr>
              <w:jc w:val="center"/>
            </w:pPr>
          </w:p>
          <w:p w:rsidR="00452835" w:rsidRPr="00671763" w:rsidRDefault="00452835" w:rsidP="00D14338">
            <w:pPr>
              <w:jc w:val="center"/>
            </w:pPr>
            <w:r w:rsidRPr="00671763">
              <w:t>41,89**</w:t>
            </w:r>
          </w:p>
        </w:tc>
      </w:tr>
      <w:tr w:rsidR="00CC75F6" w:rsidRPr="00671763" w:rsidTr="00CC75F6">
        <w:trPr>
          <w:trHeight w:val="144"/>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Sol ayak</w:t>
            </w:r>
          </w:p>
        </w:tc>
        <w:tc>
          <w:tcPr>
            <w:tcW w:w="0" w:type="auto"/>
            <w:vAlign w:val="bottom"/>
          </w:tcPr>
          <w:p w:rsidR="00452835" w:rsidRPr="00671763" w:rsidRDefault="00452835" w:rsidP="00D14338">
            <w:pPr>
              <w:jc w:val="center"/>
              <w:rPr>
                <w:color w:val="000000"/>
              </w:rPr>
            </w:pPr>
            <w:r w:rsidRPr="00671763">
              <w:rPr>
                <w:color w:val="000000"/>
              </w:rPr>
              <w:t>33</w:t>
            </w:r>
          </w:p>
        </w:tc>
        <w:tc>
          <w:tcPr>
            <w:tcW w:w="0" w:type="auto"/>
            <w:vAlign w:val="bottom"/>
          </w:tcPr>
          <w:p w:rsidR="00452835" w:rsidRPr="00671763" w:rsidRDefault="00452835" w:rsidP="00D14338">
            <w:pPr>
              <w:jc w:val="center"/>
              <w:rPr>
                <w:color w:val="000000"/>
              </w:rPr>
            </w:pPr>
            <w:r w:rsidRPr="00671763">
              <w:rPr>
                <w:color w:val="000000"/>
              </w:rPr>
              <w:t>22,76</w:t>
            </w:r>
          </w:p>
        </w:tc>
        <w:tc>
          <w:tcPr>
            <w:tcW w:w="0" w:type="auto"/>
            <w:vMerge/>
          </w:tcPr>
          <w:p w:rsidR="00452835" w:rsidRPr="00671763" w:rsidRDefault="00452835" w:rsidP="00D14338">
            <w:pPr>
              <w:jc w:val="center"/>
            </w:pPr>
          </w:p>
        </w:tc>
      </w:tr>
      <w:tr w:rsidR="00CC75F6" w:rsidRPr="00671763" w:rsidTr="00CC75F6">
        <w:trPr>
          <w:trHeight w:val="144"/>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Kafa</w:t>
            </w:r>
          </w:p>
        </w:tc>
        <w:tc>
          <w:tcPr>
            <w:tcW w:w="0" w:type="auto"/>
            <w:vAlign w:val="bottom"/>
          </w:tcPr>
          <w:p w:rsidR="00452835" w:rsidRPr="00671763" w:rsidRDefault="00452835" w:rsidP="00D14338">
            <w:pPr>
              <w:jc w:val="center"/>
              <w:rPr>
                <w:color w:val="000000"/>
              </w:rPr>
            </w:pPr>
            <w:r w:rsidRPr="00671763">
              <w:rPr>
                <w:color w:val="000000"/>
              </w:rPr>
              <w:t>26</w:t>
            </w:r>
          </w:p>
        </w:tc>
        <w:tc>
          <w:tcPr>
            <w:tcW w:w="0" w:type="auto"/>
            <w:vAlign w:val="bottom"/>
          </w:tcPr>
          <w:p w:rsidR="00452835" w:rsidRPr="00671763" w:rsidRDefault="00452835" w:rsidP="00D14338">
            <w:pPr>
              <w:jc w:val="center"/>
              <w:rPr>
                <w:color w:val="000000"/>
              </w:rPr>
            </w:pPr>
            <w:r w:rsidRPr="00671763">
              <w:rPr>
                <w:color w:val="000000"/>
              </w:rPr>
              <w:t>17,93</w:t>
            </w:r>
          </w:p>
        </w:tc>
        <w:tc>
          <w:tcPr>
            <w:tcW w:w="0" w:type="auto"/>
            <w:vMerge/>
          </w:tcPr>
          <w:p w:rsidR="00452835" w:rsidRPr="00671763" w:rsidRDefault="00452835" w:rsidP="00D14338">
            <w:pPr>
              <w:jc w:val="center"/>
            </w:pPr>
          </w:p>
        </w:tc>
      </w:tr>
      <w:tr w:rsidR="00CC75F6" w:rsidRPr="00671763" w:rsidTr="00CC75F6">
        <w:trPr>
          <w:trHeight w:val="271"/>
          <w:jc w:val="center"/>
        </w:trPr>
        <w:tc>
          <w:tcPr>
            <w:tcW w:w="0" w:type="auto"/>
            <w:vMerge w:val="restart"/>
          </w:tcPr>
          <w:p w:rsidR="00452835" w:rsidRPr="00671763" w:rsidRDefault="00452835" w:rsidP="00671763">
            <w:pPr>
              <w:jc w:val="both"/>
              <w:rPr>
                <w:b/>
              </w:rPr>
            </w:pPr>
            <w:r w:rsidRPr="00671763">
              <w:rPr>
                <w:b/>
              </w:rPr>
              <w:t>Gol vuruş yönü</w:t>
            </w:r>
          </w:p>
          <w:p w:rsidR="00452835" w:rsidRPr="00671763" w:rsidRDefault="00452835" w:rsidP="00671763">
            <w:pPr>
              <w:jc w:val="both"/>
              <w:rPr>
                <w:b/>
              </w:rPr>
            </w:pPr>
          </w:p>
        </w:tc>
        <w:tc>
          <w:tcPr>
            <w:tcW w:w="0" w:type="auto"/>
          </w:tcPr>
          <w:p w:rsidR="00452835" w:rsidRPr="00671763" w:rsidRDefault="00452835" w:rsidP="00671763">
            <w:pPr>
              <w:jc w:val="both"/>
            </w:pPr>
            <w:r w:rsidRPr="00671763">
              <w:t>Sağ</w:t>
            </w:r>
          </w:p>
        </w:tc>
        <w:tc>
          <w:tcPr>
            <w:tcW w:w="0" w:type="auto"/>
            <w:vAlign w:val="center"/>
          </w:tcPr>
          <w:p w:rsidR="00452835" w:rsidRPr="00671763" w:rsidRDefault="00452835" w:rsidP="00D14338">
            <w:pPr>
              <w:jc w:val="center"/>
            </w:pPr>
            <w:r w:rsidRPr="00671763">
              <w:t>42</w:t>
            </w:r>
          </w:p>
        </w:tc>
        <w:tc>
          <w:tcPr>
            <w:tcW w:w="0" w:type="auto"/>
            <w:vAlign w:val="center"/>
          </w:tcPr>
          <w:p w:rsidR="00452835" w:rsidRPr="00671763" w:rsidRDefault="00452835" w:rsidP="00D14338">
            <w:pPr>
              <w:jc w:val="center"/>
            </w:pPr>
            <w:r w:rsidRPr="00671763">
              <w:t>28,97</w:t>
            </w:r>
          </w:p>
        </w:tc>
        <w:tc>
          <w:tcPr>
            <w:tcW w:w="0" w:type="auto"/>
            <w:vMerge w:val="restart"/>
          </w:tcPr>
          <w:p w:rsidR="00D14338" w:rsidRPr="00671763" w:rsidRDefault="00D14338" w:rsidP="00D14338">
            <w:pPr>
              <w:jc w:val="center"/>
            </w:pPr>
          </w:p>
          <w:p w:rsidR="00452835" w:rsidRPr="00671763" w:rsidRDefault="00452835" w:rsidP="00CC75F6">
            <w:r w:rsidRPr="00671763">
              <w:t>2,50</w:t>
            </w:r>
            <w:r w:rsidR="00D14338" w:rsidRPr="00671763">
              <w:t xml:space="preserve"> </w:t>
            </w:r>
          </w:p>
        </w:tc>
      </w:tr>
      <w:tr w:rsidR="00CC75F6" w:rsidRPr="00671763" w:rsidTr="00CC75F6">
        <w:trPr>
          <w:trHeight w:val="144"/>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Sol</w:t>
            </w:r>
          </w:p>
        </w:tc>
        <w:tc>
          <w:tcPr>
            <w:tcW w:w="0" w:type="auto"/>
            <w:vAlign w:val="center"/>
          </w:tcPr>
          <w:p w:rsidR="00452835" w:rsidRPr="00671763" w:rsidRDefault="00452835" w:rsidP="00D14338">
            <w:pPr>
              <w:jc w:val="center"/>
            </w:pPr>
            <w:r w:rsidRPr="00671763">
              <w:t>46</w:t>
            </w:r>
          </w:p>
        </w:tc>
        <w:tc>
          <w:tcPr>
            <w:tcW w:w="0" w:type="auto"/>
            <w:vAlign w:val="center"/>
          </w:tcPr>
          <w:p w:rsidR="00452835" w:rsidRPr="00671763" w:rsidRDefault="00452835" w:rsidP="00D14338">
            <w:pPr>
              <w:jc w:val="center"/>
            </w:pPr>
            <w:r w:rsidRPr="00671763">
              <w:t>31,72</w:t>
            </w:r>
          </w:p>
        </w:tc>
        <w:tc>
          <w:tcPr>
            <w:tcW w:w="0" w:type="auto"/>
            <w:vMerge/>
          </w:tcPr>
          <w:p w:rsidR="00452835" w:rsidRPr="00671763" w:rsidRDefault="00452835" w:rsidP="00D14338">
            <w:pPr>
              <w:jc w:val="center"/>
            </w:pPr>
          </w:p>
        </w:tc>
      </w:tr>
      <w:tr w:rsidR="00CC75F6" w:rsidRPr="00671763" w:rsidTr="00CC75F6">
        <w:trPr>
          <w:trHeight w:val="144"/>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Orta</w:t>
            </w:r>
          </w:p>
        </w:tc>
        <w:tc>
          <w:tcPr>
            <w:tcW w:w="0" w:type="auto"/>
            <w:vAlign w:val="center"/>
          </w:tcPr>
          <w:p w:rsidR="00452835" w:rsidRPr="00671763" w:rsidRDefault="00452835" w:rsidP="00D14338">
            <w:pPr>
              <w:jc w:val="center"/>
            </w:pPr>
            <w:r w:rsidRPr="00671763">
              <w:t>57</w:t>
            </w:r>
          </w:p>
        </w:tc>
        <w:tc>
          <w:tcPr>
            <w:tcW w:w="0" w:type="auto"/>
            <w:vAlign w:val="center"/>
          </w:tcPr>
          <w:p w:rsidR="00452835" w:rsidRPr="00671763" w:rsidRDefault="00452835" w:rsidP="00D14338">
            <w:pPr>
              <w:jc w:val="center"/>
            </w:pPr>
            <w:r w:rsidRPr="00671763">
              <w:t>39,31</w:t>
            </w:r>
          </w:p>
        </w:tc>
        <w:tc>
          <w:tcPr>
            <w:tcW w:w="0" w:type="auto"/>
            <w:vMerge/>
          </w:tcPr>
          <w:p w:rsidR="00452835" w:rsidRPr="00671763" w:rsidRDefault="00452835" w:rsidP="00D14338">
            <w:pPr>
              <w:jc w:val="center"/>
            </w:pPr>
          </w:p>
        </w:tc>
      </w:tr>
      <w:tr w:rsidR="00CC75F6" w:rsidRPr="00671763" w:rsidTr="00CC75F6">
        <w:trPr>
          <w:trHeight w:val="286"/>
          <w:jc w:val="center"/>
        </w:trPr>
        <w:tc>
          <w:tcPr>
            <w:tcW w:w="0" w:type="auto"/>
            <w:vMerge w:val="restart"/>
          </w:tcPr>
          <w:p w:rsidR="00452835" w:rsidRPr="00671763" w:rsidRDefault="00452835" w:rsidP="00CC75F6">
            <w:pPr>
              <w:jc w:val="both"/>
              <w:rPr>
                <w:b/>
              </w:rPr>
            </w:pPr>
            <w:r w:rsidRPr="00671763">
              <w:rPr>
                <w:b/>
              </w:rPr>
              <w:t xml:space="preserve">Gol vuruşunun </w:t>
            </w:r>
            <w:r w:rsidR="00CC75F6">
              <w:rPr>
                <w:b/>
              </w:rPr>
              <w:t>yapıldığı bölge</w:t>
            </w:r>
            <w:r w:rsidRPr="00671763">
              <w:rPr>
                <w:b/>
              </w:rPr>
              <w:t xml:space="preserve"> </w:t>
            </w:r>
          </w:p>
        </w:tc>
        <w:tc>
          <w:tcPr>
            <w:tcW w:w="0" w:type="auto"/>
          </w:tcPr>
          <w:p w:rsidR="00452835" w:rsidRPr="00671763" w:rsidRDefault="00452835" w:rsidP="00671763">
            <w:pPr>
              <w:jc w:val="both"/>
            </w:pPr>
            <w:r w:rsidRPr="00671763">
              <w:t>Sağ</w:t>
            </w:r>
          </w:p>
        </w:tc>
        <w:tc>
          <w:tcPr>
            <w:tcW w:w="0" w:type="auto"/>
          </w:tcPr>
          <w:p w:rsidR="00452835" w:rsidRPr="00671763" w:rsidRDefault="00452835" w:rsidP="00D14338">
            <w:pPr>
              <w:jc w:val="center"/>
            </w:pPr>
            <w:r w:rsidRPr="00671763">
              <w:t>45</w:t>
            </w:r>
          </w:p>
        </w:tc>
        <w:tc>
          <w:tcPr>
            <w:tcW w:w="0" w:type="auto"/>
            <w:vAlign w:val="center"/>
          </w:tcPr>
          <w:p w:rsidR="00452835" w:rsidRPr="00671763" w:rsidRDefault="00452835" w:rsidP="00D14338">
            <w:pPr>
              <w:jc w:val="center"/>
            </w:pPr>
            <w:r w:rsidRPr="00671763">
              <w:t>31,03</w:t>
            </w:r>
          </w:p>
        </w:tc>
        <w:tc>
          <w:tcPr>
            <w:tcW w:w="0" w:type="auto"/>
            <w:vMerge w:val="restart"/>
          </w:tcPr>
          <w:p w:rsidR="00D14338" w:rsidRPr="00671763" w:rsidRDefault="00D14338" w:rsidP="00D14338">
            <w:pPr>
              <w:jc w:val="center"/>
            </w:pPr>
          </w:p>
          <w:p w:rsidR="00452835" w:rsidRPr="00671763" w:rsidRDefault="00452835" w:rsidP="00D14338">
            <w:pPr>
              <w:jc w:val="center"/>
            </w:pPr>
            <w:r w:rsidRPr="00671763">
              <w:t>13,75**</w:t>
            </w:r>
          </w:p>
        </w:tc>
      </w:tr>
      <w:tr w:rsidR="00CC75F6" w:rsidRPr="00671763" w:rsidTr="00CC75F6">
        <w:trPr>
          <w:trHeight w:val="144"/>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Sol</w:t>
            </w:r>
          </w:p>
        </w:tc>
        <w:tc>
          <w:tcPr>
            <w:tcW w:w="0" w:type="auto"/>
          </w:tcPr>
          <w:p w:rsidR="00452835" w:rsidRPr="00671763" w:rsidRDefault="00452835" w:rsidP="00D14338">
            <w:pPr>
              <w:jc w:val="center"/>
            </w:pPr>
            <w:r w:rsidRPr="00671763">
              <w:t>32</w:t>
            </w:r>
          </w:p>
        </w:tc>
        <w:tc>
          <w:tcPr>
            <w:tcW w:w="0" w:type="auto"/>
            <w:vAlign w:val="center"/>
          </w:tcPr>
          <w:p w:rsidR="00452835" w:rsidRPr="00671763" w:rsidRDefault="00452835" w:rsidP="00D14338">
            <w:pPr>
              <w:jc w:val="center"/>
            </w:pPr>
            <w:r w:rsidRPr="00671763">
              <w:t>22,07</w:t>
            </w:r>
          </w:p>
        </w:tc>
        <w:tc>
          <w:tcPr>
            <w:tcW w:w="0" w:type="auto"/>
            <w:vMerge/>
          </w:tcPr>
          <w:p w:rsidR="00452835" w:rsidRPr="00671763" w:rsidRDefault="00452835" w:rsidP="00D14338">
            <w:pPr>
              <w:jc w:val="center"/>
            </w:pPr>
          </w:p>
        </w:tc>
      </w:tr>
      <w:tr w:rsidR="00CC75F6" w:rsidRPr="00671763" w:rsidTr="00CC75F6">
        <w:trPr>
          <w:trHeight w:val="144"/>
          <w:jc w:val="center"/>
        </w:trPr>
        <w:tc>
          <w:tcPr>
            <w:tcW w:w="0" w:type="auto"/>
            <w:vMerge/>
          </w:tcPr>
          <w:p w:rsidR="00452835" w:rsidRPr="00671763" w:rsidRDefault="00452835" w:rsidP="00671763">
            <w:pPr>
              <w:jc w:val="both"/>
              <w:rPr>
                <w:b/>
              </w:rPr>
            </w:pPr>
          </w:p>
        </w:tc>
        <w:tc>
          <w:tcPr>
            <w:tcW w:w="0" w:type="auto"/>
          </w:tcPr>
          <w:p w:rsidR="00452835" w:rsidRPr="00671763" w:rsidRDefault="00452835" w:rsidP="00671763">
            <w:pPr>
              <w:jc w:val="both"/>
            </w:pPr>
            <w:r w:rsidRPr="00671763">
              <w:t>Orta</w:t>
            </w:r>
          </w:p>
        </w:tc>
        <w:tc>
          <w:tcPr>
            <w:tcW w:w="0" w:type="auto"/>
          </w:tcPr>
          <w:p w:rsidR="00452835" w:rsidRPr="00671763" w:rsidRDefault="00452835" w:rsidP="00D14338">
            <w:pPr>
              <w:jc w:val="center"/>
            </w:pPr>
            <w:r w:rsidRPr="00671763">
              <w:t>68</w:t>
            </w:r>
          </w:p>
        </w:tc>
        <w:tc>
          <w:tcPr>
            <w:tcW w:w="0" w:type="auto"/>
            <w:vAlign w:val="center"/>
          </w:tcPr>
          <w:p w:rsidR="00452835" w:rsidRPr="00671763" w:rsidRDefault="00452835" w:rsidP="00D14338">
            <w:pPr>
              <w:jc w:val="center"/>
            </w:pPr>
            <w:r w:rsidRPr="00671763">
              <w:t>46,90</w:t>
            </w:r>
          </w:p>
        </w:tc>
        <w:tc>
          <w:tcPr>
            <w:tcW w:w="0" w:type="auto"/>
            <w:vMerge/>
          </w:tcPr>
          <w:p w:rsidR="00452835" w:rsidRPr="00671763" w:rsidRDefault="00452835" w:rsidP="00D14338">
            <w:pPr>
              <w:jc w:val="center"/>
            </w:pPr>
          </w:p>
        </w:tc>
      </w:tr>
      <w:tr w:rsidR="00CC75F6" w:rsidRPr="00671763" w:rsidTr="00CC75F6">
        <w:trPr>
          <w:trHeight w:val="271"/>
          <w:jc w:val="center"/>
        </w:trPr>
        <w:tc>
          <w:tcPr>
            <w:tcW w:w="0" w:type="auto"/>
            <w:vMerge w:val="restart"/>
          </w:tcPr>
          <w:p w:rsidR="00452835" w:rsidRPr="00671763" w:rsidRDefault="00452835" w:rsidP="00CC75F6">
            <w:pPr>
              <w:jc w:val="both"/>
              <w:rPr>
                <w:b/>
              </w:rPr>
            </w:pPr>
            <w:r w:rsidRPr="00671763">
              <w:rPr>
                <w:b/>
              </w:rPr>
              <w:t>Gol</w:t>
            </w:r>
            <w:r w:rsidR="00CC75F6">
              <w:rPr>
                <w:b/>
              </w:rPr>
              <w:t xml:space="preserve">cünün </w:t>
            </w:r>
            <w:r w:rsidRPr="00671763">
              <w:rPr>
                <w:b/>
              </w:rPr>
              <w:t>çoğunlukla oynadığı mevki</w:t>
            </w:r>
          </w:p>
        </w:tc>
        <w:tc>
          <w:tcPr>
            <w:tcW w:w="0" w:type="auto"/>
          </w:tcPr>
          <w:p w:rsidR="00452835" w:rsidRPr="00671763" w:rsidRDefault="00452835" w:rsidP="00671763">
            <w:pPr>
              <w:jc w:val="both"/>
              <w:rPr>
                <w:color w:val="000000"/>
              </w:rPr>
            </w:pPr>
            <w:r w:rsidRPr="00671763">
              <w:rPr>
                <w:color w:val="000000"/>
              </w:rPr>
              <w:t>Defans</w:t>
            </w:r>
          </w:p>
        </w:tc>
        <w:tc>
          <w:tcPr>
            <w:tcW w:w="0" w:type="auto"/>
          </w:tcPr>
          <w:p w:rsidR="00452835" w:rsidRPr="00671763" w:rsidRDefault="00452835" w:rsidP="00D14338">
            <w:pPr>
              <w:jc w:val="center"/>
              <w:rPr>
                <w:color w:val="000000"/>
              </w:rPr>
            </w:pPr>
            <w:r w:rsidRPr="00671763">
              <w:rPr>
                <w:color w:val="000000"/>
              </w:rPr>
              <w:t>16</w:t>
            </w:r>
          </w:p>
        </w:tc>
        <w:tc>
          <w:tcPr>
            <w:tcW w:w="0" w:type="auto"/>
          </w:tcPr>
          <w:p w:rsidR="00452835" w:rsidRPr="00671763" w:rsidRDefault="00452835" w:rsidP="00D14338">
            <w:pPr>
              <w:jc w:val="center"/>
              <w:rPr>
                <w:color w:val="000000"/>
              </w:rPr>
            </w:pPr>
            <w:r w:rsidRPr="00671763">
              <w:rPr>
                <w:color w:val="000000"/>
              </w:rPr>
              <w:t>11,0</w:t>
            </w:r>
          </w:p>
        </w:tc>
        <w:tc>
          <w:tcPr>
            <w:tcW w:w="0" w:type="auto"/>
            <w:vMerge w:val="restart"/>
          </w:tcPr>
          <w:p w:rsidR="00D14338" w:rsidRPr="00671763" w:rsidRDefault="00D14338" w:rsidP="00D14338">
            <w:pPr>
              <w:jc w:val="center"/>
              <w:rPr>
                <w:color w:val="000000"/>
              </w:rPr>
            </w:pPr>
          </w:p>
          <w:p w:rsidR="00452835" w:rsidRPr="00671763" w:rsidRDefault="00452835" w:rsidP="00D14338">
            <w:pPr>
              <w:jc w:val="center"/>
            </w:pPr>
            <w:r w:rsidRPr="00671763">
              <w:rPr>
                <w:color w:val="000000"/>
              </w:rPr>
              <w:t>48,18**</w:t>
            </w:r>
          </w:p>
        </w:tc>
      </w:tr>
      <w:tr w:rsidR="00CC75F6" w:rsidRPr="00671763" w:rsidTr="00CC75F6">
        <w:trPr>
          <w:trHeight w:val="144"/>
          <w:jc w:val="center"/>
        </w:trPr>
        <w:tc>
          <w:tcPr>
            <w:tcW w:w="0" w:type="auto"/>
            <w:vMerge/>
          </w:tcPr>
          <w:p w:rsidR="00452835" w:rsidRPr="00671763" w:rsidRDefault="00452835" w:rsidP="00671763">
            <w:pPr>
              <w:jc w:val="both"/>
            </w:pPr>
          </w:p>
        </w:tc>
        <w:tc>
          <w:tcPr>
            <w:tcW w:w="0" w:type="auto"/>
          </w:tcPr>
          <w:p w:rsidR="00452835" w:rsidRPr="00671763" w:rsidRDefault="00452835" w:rsidP="00671763">
            <w:pPr>
              <w:jc w:val="both"/>
              <w:rPr>
                <w:color w:val="000000"/>
              </w:rPr>
            </w:pPr>
            <w:r w:rsidRPr="00671763">
              <w:rPr>
                <w:color w:val="000000"/>
              </w:rPr>
              <w:t>Orta saha</w:t>
            </w:r>
          </w:p>
        </w:tc>
        <w:tc>
          <w:tcPr>
            <w:tcW w:w="0" w:type="auto"/>
          </w:tcPr>
          <w:p w:rsidR="00452835" w:rsidRPr="00671763" w:rsidRDefault="00452835" w:rsidP="00D14338">
            <w:pPr>
              <w:jc w:val="center"/>
              <w:rPr>
                <w:color w:val="000000"/>
              </w:rPr>
            </w:pPr>
            <w:r w:rsidRPr="00671763">
              <w:rPr>
                <w:color w:val="000000"/>
              </w:rPr>
              <w:t>45</w:t>
            </w:r>
          </w:p>
        </w:tc>
        <w:tc>
          <w:tcPr>
            <w:tcW w:w="0" w:type="auto"/>
          </w:tcPr>
          <w:p w:rsidR="00452835" w:rsidRPr="00671763" w:rsidRDefault="00452835" w:rsidP="00D14338">
            <w:pPr>
              <w:jc w:val="center"/>
              <w:rPr>
                <w:color w:val="000000"/>
              </w:rPr>
            </w:pPr>
            <w:r w:rsidRPr="00671763">
              <w:rPr>
                <w:color w:val="000000"/>
              </w:rPr>
              <w:t>31,0</w:t>
            </w:r>
          </w:p>
        </w:tc>
        <w:tc>
          <w:tcPr>
            <w:tcW w:w="0" w:type="auto"/>
            <w:vMerge/>
          </w:tcPr>
          <w:p w:rsidR="00452835" w:rsidRPr="00671763" w:rsidRDefault="00452835" w:rsidP="00671763">
            <w:pPr>
              <w:jc w:val="both"/>
            </w:pPr>
          </w:p>
        </w:tc>
      </w:tr>
      <w:tr w:rsidR="00CC75F6" w:rsidRPr="00671763" w:rsidTr="00CC75F6">
        <w:trPr>
          <w:trHeight w:val="144"/>
          <w:jc w:val="center"/>
        </w:trPr>
        <w:tc>
          <w:tcPr>
            <w:tcW w:w="0" w:type="auto"/>
            <w:vMerge/>
          </w:tcPr>
          <w:p w:rsidR="00452835" w:rsidRPr="00671763" w:rsidRDefault="00452835" w:rsidP="00671763">
            <w:pPr>
              <w:jc w:val="both"/>
            </w:pPr>
          </w:p>
        </w:tc>
        <w:tc>
          <w:tcPr>
            <w:tcW w:w="0" w:type="auto"/>
          </w:tcPr>
          <w:p w:rsidR="00452835" w:rsidRPr="00671763" w:rsidRDefault="00452835" w:rsidP="00671763">
            <w:pPr>
              <w:jc w:val="both"/>
              <w:rPr>
                <w:color w:val="000000"/>
              </w:rPr>
            </w:pPr>
            <w:r w:rsidRPr="00671763">
              <w:rPr>
                <w:color w:val="000000"/>
              </w:rPr>
              <w:t>Forvet</w:t>
            </w:r>
          </w:p>
        </w:tc>
        <w:tc>
          <w:tcPr>
            <w:tcW w:w="0" w:type="auto"/>
          </w:tcPr>
          <w:p w:rsidR="00452835" w:rsidRPr="00671763" w:rsidRDefault="00452835" w:rsidP="00D14338">
            <w:pPr>
              <w:jc w:val="center"/>
              <w:rPr>
                <w:color w:val="000000"/>
              </w:rPr>
            </w:pPr>
            <w:r w:rsidRPr="00671763">
              <w:rPr>
                <w:color w:val="000000"/>
              </w:rPr>
              <w:t>84</w:t>
            </w:r>
          </w:p>
        </w:tc>
        <w:tc>
          <w:tcPr>
            <w:tcW w:w="0" w:type="auto"/>
          </w:tcPr>
          <w:p w:rsidR="00452835" w:rsidRPr="00671763" w:rsidRDefault="00452835" w:rsidP="00D14338">
            <w:pPr>
              <w:jc w:val="center"/>
              <w:rPr>
                <w:color w:val="000000"/>
              </w:rPr>
            </w:pPr>
            <w:r w:rsidRPr="00671763">
              <w:rPr>
                <w:color w:val="000000"/>
              </w:rPr>
              <w:t>57,9</w:t>
            </w:r>
          </w:p>
        </w:tc>
        <w:tc>
          <w:tcPr>
            <w:tcW w:w="0" w:type="auto"/>
            <w:vMerge/>
          </w:tcPr>
          <w:p w:rsidR="00452835" w:rsidRPr="00671763" w:rsidRDefault="00452835" w:rsidP="00671763">
            <w:pPr>
              <w:jc w:val="both"/>
            </w:pPr>
          </w:p>
        </w:tc>
      </w:tr>
    </w:tbl>
    <w:p w:rsidR="00452835" w:rsidRPr="00671763" w:rsidRDefault="00CC75F6" w:rsidP="00452835">
      <w:pPr>
        <w:jc w:val="both"/>
      </w:pPr>
      <w:r>
        <w:t xml:space="preserve">     </w:t>
      </w:r>
      <w:r w:rsidR="00452835" w:rsidRPr="00671763">
        <w:t>** p&lt;.001</w:t>
      </w:r>
    </w:p>
    <w:p w:rsidR="00452835" w:rsidRPr="00671763" w:rsidRDefault="00452835" w:rsidP="00CC75F6">
      <w:pPr>
        <w:spacing w:before="120" w:after="120" w:line="360" w:lineRule="auto"/>
        <w:ind w:firstLine="567"/>
        <w:jc w:val="both"/>
      </w:pPr>
      <w:r w:rsidRPr="00671763">
        <w:rPr>
          <w:bCs/>
        </w:rPr>
        <w:t>2010 Dünya kupasında gol vuruş tipine baktığımızda %59,31 ile en yüksek payı sağ ayak vuruşlar almıştır. Sol ayakla %22,76 ve kafa ile %17,93 oranında gol olmuştur. Sağ ayak, sol ayak ve kafa ile atılan gollerin farklılığı istatistiksel olarak anlamlıdır</w:t>
      </w:r>
      <w:r w:rsidR="00CC75F6">
        <w:rPr>
          <w:bCs/>
        </w:rPr>
        <w:t xml:space="preserve"> </w:t>
      </w:r>
      <w:r w:rsidRPr="00671763">
        <w:rPr>
          <w:bCs/>
        </w:rPr>
        <w:t>(p&lt;.001).</w:t>
      </w:r>
    </w:p>
    <w:p w:rsidR="00452835" w:rsidRPr="00671763" w:rsidRDefault="00452835" w:rsidP="00CC75F6">
      <w:pPr>
        <w:spacing w:before="120" w:after="120" w:line="360" w:lineRule="auto"/>
        <w:ind w:firstLine="708"/>
        <w:jc w:val="both"/>
        <w:rPr>
          <w:b/>
        </w:rPr>
      </w:pPr>
    </w:p>
    <w:p w:rsidR="00452835" w:rsidRDefault="00452835" w:rsidP="00CC75F6">
      <w:pPr>
        <w:spacing w:before="120" w:after="120" w:line="360" w:lineRule="auto"/>
        <w:jc w:val="both"/>
      </w:pPr>
      <w:r w:rsidRPr="00671763">
        <w:rPr>
          <w:b/>
        </w:rPr>
        <w:lastRenderedPageBreak/>
        <w:t>Tablo 5:</w:t>
      </w:r>
      <w:r w:rsidRPr="00671763">
        <w:t xml:space="preserve"> Gol öncesi hareket, hücum tipi ve gol öncesi verilen pas, pasverenin pozisyonu ve gol pası zorluk derecesi durumları dağılımı</w:t>
      </w:r>
    </w:p>
    <w:p w:rsidR="00CC75F6" w:rsidRPr="00671763" w:rsidRDefault="00CC75F6" w:rsidP="0045283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957"/>
        <w:gridCol w:w="817"/>
        <w:gridCol w:w="756"/>
        <w:gridCol w:w="1236"/>
      </w:tblGrid>
      <w:tr w:rsidR="00452835" w:rsidRPr="00671763" w:rsidTr="00CC75F6">
        <w:trPr>
          <w:jc w:val="center"/>
        </w:trPr>
        <w:tc>
          <w:tcPr>
            <w:tcW w:w="0" w:type="auto"/>
          </w:tcPr>
          <w:p w:rsidR="00452835" w:rsidRPr="00671763" w:rsidRDefault="00452835" w:rsidP="00671763">
            <w:pPr>
              <w:jc w:val="both"/>
              <w:rPr>
                <w:b/>
                <w:color w:val="000000"/>
              </w:rPr>
            </w:pPr>
            <w:r w:rsidRPr="00671763">
              <w:rPr>
                <w:b/>
                <w:color w:val="000000"/>
              </w:rPr>
              <w:t>Kriterler</w:t>
            </w:r>
          </w:p>
        </w:tc>
        <w:tc>
          <w:tcPr>
            <w:tcW w:w="0" w:type="auto"/>
          </w:tcPr>
          <w:p w:rsidR="00452835" w:rsidRPr="00671763" w:rsidRDefault="00452835" w:rsidP="00671763">
            <w:pPr>
              <w:jc w:val="both"/>
              <w:rPr>
                <w:b/>
                <w:color w:val="000000"/>
              </w:rPr>
            </w:pPr>
            <w:r w:rsidRPr="00671763">
              <w:rPr>
                <w:b/>
                <w:color w:val="000000"/>
              </w:rPr>
              <w:t>Parametreler</w:t>
            </w:r>
          </w:p>
        </w:tc>
        <w:tc>
          <w:tcPr>
            <w:tcW w:w="0" w:type="auto"/>
          </w:tcPr>
          <w:p w:rsidR="00452835" w:rsidRPr="00671763" w:rsidRDefault="00452835" w:rsidP="00671763">
            <w:pPr>
              <w:jc w:val="both"/>
              <w:rPr>
                <w:b/>
                <w:color w:val="000000"/>
              </w:rPr>
            </w:pPr>
            <w:r w:rsidRPr="00671763">
              <w:rPr>
                <w:b/>
                <w:color w:val="000000"/>
              </w:rPr>
              <w:t>Sıklık</w:t>
            </w:r>
          </w:p>
        </w:tc>
        <w:tc>
          <w:tcPr>
            <w:tcW w:w="0" w:type="auto"/>
          </w:tcPr>
          <w:p w:rsidR="00452835" w:rsidRPr="00671763" w:rsidRDefault="00452835" w:rsidP="00671763">
            <w:pPr>
              <w:jc w:val="both"/>
              <w:rPr>
                <w:b/>
                <w:color w:val="000000"/>
              </w:rPr>
            </w:pPr>
            <w:r w:rsidRPr="00671763">
              <w:rPr>
                <w:b/>
                <w:color w:val="000000"/>
              </w:rPr>
              <w:t>%</w:t>
            </w:r>
          </w:p>
        </w:tc>
        <w:tc>
          <w:tcPr>
            <w:tcW w:w="0" w:type="auto"/>
          </w:tcPr>
          <w:p w:rsidR="00452835" w:rsidRPr="00671763" w:rsidRDefault="00452835" w:rsidP="00671763">
            <w:pPr>
              <w:jc w:val="both"/>
              <w:rPr>
                <w:b/>
                <w:color w:val="000000"/>
              </w:rPr>
            </w:pPr>
            <w:r w:rsidRPr="00671763">
              <w:rPr>
                <w:b/>
                <w:color w:val="000000"/>
              </w:rPr>
              <w:t>Ki kare</w:t>
            </w:r>
          </w:p>
        </w:tc>
      </w:tr>
      <w:tr w:rsidR="00452835" w:rsidRPr="00671763" w:rsidTr="00CC75F6">
        <w:trPr>
          <w:jc w:val="center"/>
        </w:trPr>
        <w:tc>
          <w:tcPr>
            <w:tcW w:w="0" w:type="auto"/>
            <w:vMerge w:val="restart"/>
          </w:tcPr>
          <w:p w:rsidR="00452835" w:rsidRPr="00671763" w:rsidRDefault="00452835" w:rsidP="00671763">
            <w:pPr>
              <w:jc w:val="both"/>
              <w:rPr>
                <w:b/>
                <w:color w:val="000000"/>
              </w:rPr>
            </w:pPr>
            <w:r w:rsidRPr="00671763">
              <w:rPr>
                <w:b/>
                <w:color w:val="000000"/>
              </w:rPr>
              <w:t>Gol öncesi hareket</w:t>
            </w:r>
          </w:p>
        </w:tc>
        <w:tc>
          <w:tcPr>
            <w:tcW w:w="0" w:type="auto"/>
          </w:tcPr>
          <w:p w:rsidR="00452835" w:rsidRPr="00671763" w:rsidRDefault="00452835" w:rsidP="00671763">
            <w:pPr>
              <w:jc w:val="both"/>
              <w:rPr>
                <w:color w:val="000000"/>
              </w:rPr>
            </w:pPr>
            <w:r w:rsidRPr="00671763">
              <w:rPr>
                <w:color w:val="000000"/>
              </w:rPr>
              <w:t>Direkt</w:t>
            </w:r>
          </w:p>
        </w:tc>
        <w:tc>
          <w:tcPr>
            <w:tcW w:w="0" w:type="auto"/>
            <w:vAlign w:val="center"/>
          </w:tcPr>
          <w:p w:rsidR="00452835" w:rsidRPr="00671763" w:rsidRDefault="00452835" w:rsidP="00D14338">
            <w:pPr>
              <w:jc w:val="center"/>
            </w:pPr>
            <w:r w:rsidRPr="00671763">
              <w:t>119</w:t>
            </w:r>
          </w:p>
        </w:tc>
        <w:tc>
          <w:tcPr>
            <w:tcW w:w="0" w:type="auto"/>
            <w:vAlign w:val="center"/>
          </w:tcPr>
          <w:p w:rsidR="00452835" w:rsidRPr="00671763" w:rsidRDefault="00452835" w:rsidP="00D14338">
            <w:pPr>
              <w:jc w:val="center"/>
            </w:pPr>
            <w:r w:rsidRPr="00671763">
              <w:t>82,07</w:t>
            </w:r>
          </w:p>
        </w:tc>
        <w:tc>
          <w:tcPr>
            <w:tcW w:w="0" w:type="auto"/>
            <w:vMerge w:val="restart"/>
          </w:tcPr>
          <w:p w:rsidR="00D14338" w:rsidRPr="00671763" w:rsidRDefault="00D14338" w:rsidP="00D14338">
            <w:pPr>
              <w:jc w:val="center"/>
              <w:rPr>
                <w:color w:val="000000"/>
              </w:rPr>
            </w:pPr>
          </w:p>
          <w:p w:rsidR="00452835" w:rsidRPr="00671763" w:rsidRDefault="00452835" w:rsidP="00D14338">
            <w:pPr>
              <w:jc w:val="center"/>
              <w:rPr>
                <w:color w:val="000000"/>
              </w:rPr>
            </w:pPr>
            <w:r w:rsidRPr="00671763">
              <w:rPr>
                <w:color w:val="000000"/>
              </w:rPr>
              <w:t>59,65**</w:t>
            </w: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Adam eksiltme</w:t>
            </w:r>
          </w:p>
        </w:tc>
        <w:tc>
          <w:tcPr>
            <w:tcW w:w="0" w:type="auto"/>
            <w:vAlign w:val="center"/>
          </w:tcPr>
          <w:p w:rsidR="00452835" w:rsidRPr="00671763" w:rsidRDefault="00452835" w:rsidP="00D14338">
            <w:pPr>
              <w:jc w:val="center"/>
            </w:pPr>
            <w:r w:rsidRPr="00671763">
              <w:t>26</w:t>
            </w:r>
          </w:p>
        </w:tc>
        <w:tc>
          <w:tcPr>
            <w:tcW w:w="0" w:type="auto"/>
            <w:vAlign w:val="center"/>
          </w:tcPr>
          <w:p w:rsidR="00452835" w:rsidRPr="00671763" w:rsidRDefault="00452835" w:rsidP="00D14338">
            <w:pPr>
              <w:jc w:val="center"/>
            </w:pPr>
            <w:r w:rsidRPr="00671763">
              <w:t>17,93</w:t>
            </w:r>
          </w:p>
        </w:tc>
        <w:tc>
          <w:tcPr>
            <w:tcW w:w="0" w:type="auto"/>
            <w:vMerge/>
          </w:tcPr>
          <w:p w:rsidR="00452835" w:rsidRPr="00671763" w:rsidRDefault="00452835" w:rsidP="00D14338">
            <w:pPr>
              <w:jc w:val="center"/>
              <w:rPr>
                <w:color w:val="000000"/>
              </w:rPr>
            </w:pPr>
          </w:p>
        </w:tc>
      </w:tr>
      <w:tr w:rsidR="00452835" w:rsidRPr="00671763" w:rsidTr="00CC75F6">
        <w:trPr>
          <w:jc w:val="center"/>
        </w:trPr>
        <w:tc>
          <w:tcPr>
            <w:tcW w:w="0" w:type="auto"/>
            <w:vMerge w:val="restart"/>
          </w:tcPr>
          <w:p w:rsidR="00452835" w:rsidRPr="00671763" w:rsidRDefault="00452835" w:rsidP="00671763">
            <w:pPr>
              <w:jc w:val="both"/>
              <w:rPr>
                <w:b/>
                <w:color w:val="000000"/>
              </w:rPr>
            </w:pPr>
            <w:r w:rsidRPr="00671763">
              <w:rPr>
                <w:b/>
                <w:color w:val="000000"/>
              </w:rPr>
              <w:t>Hücum tipi</w:t>
            </w:r>
          </w:p>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Hücum yok</w:t>
            </w:r>
          </w:p>
        </w:tc>
        <w:tc>
          <w:tcPr>
            <w:tcW w:w="0" w:type="auto"/>
          </w:tcPr>
          <w:p w:rsidR="00452835" w:rsidRPr="00671763" w:rsidRDefault="00452835" w:rsidP="00D14338">
            <w:pPr>
              <w:jc w:val="center"/>
              <w:rPr>
                <w:color w:val="000000"/>
              </w:rPr>
            </w:pPr>
            <w:r w:rsidRPr="00671763">
              <w:rPr>
                <w:color w:val="000000"/>
              </w:rPr>
              <w:t>19</w:t>
            </w:r>
          </w:p>
        </w:tc>
        <w:tc>
          <w:tcPr>
            <w:tcW w:w="0" w:type="auto"/>
          </w:tcPr>
          <w:p w:rsidR="00452835" w:rsidRPr="00671763" w:rsidRDefault="00452835" w:rsidP="00D14338">
            <w:pPr>
              <w:jc w:val="center"/>
              <w:rPr>
                <w:color w:val="000000"/>
              </w:rPr>
            </w:pPr>
            <w:r w:rsidRPr="00671763">
              <w:rPr>
                <w:color w:val="000000"/>
              </w:rPr>
              <w:t>13,1</w:t>
            </w:r>
          </w:p>
        </w:tc>
        <w:tc>
          <w:tcPr>
            <w:tcW w:w="0" w:type="auto"/>
            <w:vMerge w:val="restart"/>
          </w:tcPr>
          <w:p w:rsidR="00D14338" w:rsidRPr="00671763" w:rsidRDefault="00D14338" w:rsidP="00D14338">
            <w:pPr>
              <w:jc w:val="center"/>
              <w:rPr>
                <w:color w:val="000000"/>
              </w:rPr>
            </w:pPr>
          </w:p>
          <w:p w:rsidR="00452835" w:rsidRPr="00671763" w:rsidRDefault="00452835" w:rsidP="00D14338">
            <w:pPr>
              <w:jc w:val="center"/>
              <w:rPr>
                <w:color w:val="000000"/>
              </w:rPr>
            </w:pPr>
            <w:r w:rsidRPr="00671763">
              <w:rPr>
                <w:color w:val="000000"/>
              </w:rPr>
              <w:t>130,152**</w:t>
            </w: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Kontra</w:t>
            </w:r>
          </w:p>
        </w:tc>
        <w:tc>
          <w:tcPr>
            <w:tcW w:w="0" w:type="auto"/>
          </w:tcPr>
          <w:p w:rsidR="00452835" w:rsidRPr="00671763" w:rsidRDefault="00452835" w:rsidP="00D14338">
            <w:pPr>
              <w:jc w:val="center"/>
              <w:rPr>
                <w:color w:val="000000"/>
              </w:rPr>
            </w:pPr>
            <w:r w:rsidRPr="00671763">
              <w:rPr>
                <w:color w:val="000000"/>
              </w:rPr>
              <w:t>13</w:t>
            </w:r>
          </w:p>
        </w:tc>
        <w:tc>
          <w:tcPr>
            <w:tcW w:w="0" w:type="auto"/>
          </w:tcPr>
          <w:p w:rsidR="00452835" w:rsidRPr="00671763" w:rsidRDefault="00452835" w:rsidP="00D14338">
            <w:pPr>
              <w:jc w:val="center"/>
              <w:rPr>
                <w:color w:val="000000"/>
              </w:rPr>
            </w:pPr>
            <w:r w:rsidRPr="00671763">
              <w:rPr>
                <w:color w:val="000000"/>
              </w:rPr>
              <w:t>9,0</w:t>
            </w:r>
          </w:p>
        </w:tc>
        <w:tc>
          <w:tcPr>
            <w:tcW w:w="0" w:type="auto"/>
            <w:vMerge/>
          </w:tcPr>
          <w:p w:rsidR="00452835" w:rsidRPr="00671763" w:rsidRDefault="00452835" w:rsidP="00D14338">
            <w:pPr>
              <w:jc w:val="center"/>
              <w:rPr>
                <w:color w:val="000000"/>
              </w:rPr>
            </w:pP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Normal</w:t>
            </w:r>
          </w:p>
        </w:tc>
        <w:tc>
          <w:tcPr>
            <w:tcW w:w="0" w:type="auto"/>
          </w:tcPr>
          <w:p w:rsidR="00452835" w:rsidRPr="00671763" w:rsidRDefault="00452835" w:rsidP="00D14338">
            <w:pPr>
              <w:jc w:val="center"/>
              <w:rPr>
                <w:color w:val="000000"/>
              </w:rPr>
            </w:pPr>
            <w:r w:rsidRPr="00671763">
              <w:rPr>
                <w:color w:val="000000"/>
              </w:rPr>
              <w:t>113</w:t>
            </w:r>
          </w:p>
        </w:tc>
        <w:tc>
          <w:tcPr>
            <w:tcW w:w="0" w:type="auto"/>
          </w:tcPr>
          <w:p w:rsidR="00452835" w:rsidRPr="00671763" w:rsidRDefault="00452835" w:rsidP="00D14338">
            <w:pPr>
              <w:jc w:val="center"/>
              <w:rPr>
                <w:color w:val="000000"/>
              </w:rPr>
            </w:pPr>
            <w:r w:rsidRPr="00671763">
              <w:rPr>
                <w:color w:val="000000"/>
              </w:rPr>
              <w:t>77,9</w:t>
            </w:r>
          </w:p>
        </w:tc>
        <w:tc>
          <w:tcPr>
            <w:tcW w:w="0" w:type="auto"/>
            <w:vMerge/>
          </w:tcPr>
          <w:p w:rsidR="00452835" w:rsidRPr="00671763" w:rsidRDefault="00452835" w:rsidP="00D14338">
            <w:pPr>
              <w:jc w:val="center"/>
              <w:rPr>
                <w:color w:val="000000"/>
              </w:rPr>
            </w:pPr>
          </w:p>
        </w:tc>
      </w:tr>
      <w:tr w:rsidR="00452835" w:rsidRPr="00671763" w:rsidTr="00CC75F6">
        <w:trPr>
          <w:jc w:val="center"/>
        </w:trPr>
        <w:tc>
          <w:tcPr>
            <w:tcW w:w="0" w:type="auto"/>
            <w:vMerge w:val="restart"/>
          </w:tcPr>
          <w:p w:rsidR="00452835" w:rsidRPr="00671763" w:rsidRDefault="00452835" w:rsidP="00671763">
            <w:pPr>
              <w:jc w:val="both"/>
              <w:rPr>
                <w:b/>
                <w:color w:val="000000"/>
              </w:rPr>
            </w:pPr>
            <w:r w:rsidRPr="00671763">
              <w:rPr>
                <w:b/>
                <w:color w:val="000000"/>
              </w:rPr>
              <w:t xml:space="preserve">Gol öncesi verilen pas </w:t>
            </w:r>
          </w:p>
        </w:tc>
        <w:tc>
          <w:tcPr>
            <w:tcW w:w="0" w:type="auto"/>
          </w:tcPr>
          <w:p w:rsidR="00452835" w:rsidRPr="00671763" w:rsidRDefault="00452835" w:rsidP="00671763">
            <w:pPr>
              <w:jc w:val="both"/>
              <w:rPr>
                <w:color w:val="000000"/>
              </w:rPr>
            </w:pPr>
            <w:r w:rsidRPr="00671763">
              <w:rPr>
                <w:color w:val="000000"/>
              </w:rPr>
              <w:t>Pas yok</w:t>
            </w:r>
          </w:p>
        </w:tc>
        <w:tc>
          <w:tcPr>
            <w:tcW w:w="0" w:type="auto"/>
            <w:vAlign w:val="center"/>
          </w:tcPr>
          <w:p w:rsidR="00452835" w:rsidRPr="00671763" w:rsidRDefault="00452835" w:rsidP="00D14338">
            <w:pPr>
              <w:jc w:val="center"/>
            </w:pPr>
            <w:r w:rsidRPr="00671763">
              <w:t>24</w:t>
            </w:r>
          </w:p>
        </w:tc>
        <w:tc>
          <w:tcPr>
            <w:tcW w:w="0" w:type="auto"/>
            <w:vAlign w:val="center"/>
          </w:tcPr>
          <w:p w:rsidR="00452835" w:rsidRPr="00671763" w:rsidRDefault="00452835" w:rsidP="00D14338">
            <w:pPr>
              <w:jc w:val="center"/>
            </w:pPr>
            <w:r w:rsidRPr="00671763">
              <w:t>16,55</w:t>
            </w:r>
          </w:p>
        </w:tc>
        <w:tc>
          <w:tcPr>
            <w:tcW w:w="0" w:type="auto"/>
            <w:vMerge w:val="restart"/>
          </w:tcPr>
          <w:p w:rsidR="00D14338" w:rsidRPr="00671763" w:rsidRDefault="00D14338" w:rsidP="00D14338">
            <w:pPr>
              <w:jc w:val="center"/>
              <w:rPr>
                <w:color w:val="000000"/>
              </w:rPr>
            </w:pPr>
          </w:p>
          <w:p w:rsidR="00D14338" w:rsidRPr="00671763" w:rsidRDefault="00D14338" w:rsidP="00D14338">
            <w:pPr>
              <w:jc w:val="center"/>
              <w:rPr>
                <w:color w:val="000000"/>
              </w:rPr>
            </w:pPr>
          </w:p>
          <w:p w:rsidR="00452835" w:rsidRPr="00671763" w:rsidRDefault="00452835" w:rsidP="00D14338">
            <w:pPr>
              <w:jc w:val="center"/>
              <w:rPr>
                <w:color w:val="000000"/>
              </w:rPr>
            </w:pPr>
            <w:r w:rsidRPr="00671763">
              <w:rPr>
                <w:color w:val="000000"/>
              </w:rPr>
              <w:t>64,13**</w:t>
            </w: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Düz</w:t>
            </w:r>
          </w:p>
        </w:tc>
        <w:tc>
          <w:tcPr>
            <w:tcW w:w="0" w:type="auto"/>
            <w:vAlign w:val="center"/>
          </w:tcPr>
          <w:p w:rsidR="00452835" w:rsidRPr="00671763" w:rsidRDefault="00452835" w:rsidP="00D14338">
            <w:pPr>
              <w:jc w:val="center"/>
            </w:pPr>
            <w:r w:rsidRPr="00671763">
              <w:t>50</w:t>
            </w:r>
          </w:p>
        </w:tc>
        <w:tc>
          <w:tcPr>
            <w:tcW w:w="0" w:type="auto"/>
            <w:vAlign w:val="center"/>
          </w:tcPr>
          <w:p w:rsidR="00452835" w:rsidRPr="00671763" w:rsidRDefault="00452835" w:rsidP="00D14338">
            <w:pPr>
              <w:jc w:val="center"/>
            </w:pPr>
            <w:r w:rsidRPr="00671763">
              <w:t>34,48</w:t>
            </w:r>
          </w:p>
        </w:tc>
        <w:tc>
          <w:tcPr>
            <w:tcW w:w="0" w:type="auto"/>
            <w:vMerge/>
          </w:tcPr>
          <w:p w:rsidR="00452835" w:rsidRPr="00671763" w:rsidRDefault="00452835" w:rsidP="00D14338">
            <w:pPr>
              <w:jc w:val="center"/>
              <w:rPr>
                <w:color w:val="000000"/>
              </w:rPr>
            </w:pP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Çapraz</w:t>
            </w:r>
          </w:p>
        </w:tc>
        <w:tc>
          <w:tcPr>
            <w:tcW w:w="0" w:type="auto"/>
            <w:vAlign w:val="center"/>
          </w:tcPr>
          <w:p w:rsidR="00452835" w:rsidRPr="00671763" w:rsidRDefault="00452835" w:rsidP="00D14338">
            <w:pPr>
              <w:jc w:val="center"/>
            </w:pPr>
            <w:r w:rsidRPr="00671763">
              <w:t>67</w:t>
            </w:r>
          </w:p>
        </w:tc>
        <w:tc>
          <w:tcPr>
            <w:tcW w:w="0" w:type="auto"/>
            <w:vAlign w:val="center"/>
          </w:tcPr>
          <w:p w:rsidR="00452835" w:rsidRPr="00671763" w:rsidRDefault="00452835" w:rsidP="00D14338">
            <w:pPr>
              <w:jc w:val="center"/>
            </w:pPr>
            <w:r w:rsidRPr="00671763">
              <w:t>46,21</w:t>
            </w:r>
          </w:p>
        </w:tc>
        <w:tc>
          <w:tcPr>
            <w:tcW w:w="0" w:type="auto"/>
            <w:vMerge/>
          </w:tcPr>
          <w:p w:rsidR="00452835" w:rsidRPr="00671763" w:rsidRDefault="00452835" w:rsidP="00D14338">
            <w:pPr>
              <w:jc w:val="center"/>
              <w:rPr>
                <w:color w:val="000000"/>
              </w:rPr>
            </w:pP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Şandel</w:t>
            </w:r>
          </w:p>
        </w:tc>
        <w:tc>
          <w:tcPr>
            <w:tcW w:w="0" w:type="auto"/>
            <w:vAlign w:val="center"/>
          </w:tcPr>
          <w:p w:rsidR="00452835" w:rsidRPr="00671763" w:rsidRDefault="00452835" w:rsidP="00D14338">
            <w:pPr>
              <w:jc w:val="center"/>
            </w:pPr>
            <w:r w:rsidRPr="00671763">
              <w:t>4</w:t>
            </w:r>
          </w:p>
        </w:tc>
        <w:tc>
          <w:tcPr>
            <w:tcW w:w="0" w:type="auto"/>
            <w:vAlign w:val="center"/>
          </w:tcPr>
          <w:p w:rsidR="00452835" w:rsidRPr="00671763" w:rsidRDefault="00452835" w:rsidP="00D14338">
            <w:pPr>
              <w:jc w:val="center"/>
            </w:pPr>
            <w:r w:rsidRPr="00671763">
              <w:t>2,76</w:t>
            </w:r>
          </w:p>
        </w:tc>
        <w:tc>
          <w:tcPr>
            <w:tcW w:w="0" w:type="auto"/>
            <w:vMerge/>
          </w:tcPr>
          <w:p w:rsidR="00452835" w:rsidRPr="00671763" w:rsidRDefault="00452835" w:rsidP="00D14338">
            <w:pPr>
              <w:jc w:val="center"/>
              <w:rPr>
                <w:color w:val="000000"/>
              </w:rPr>
            </w:pPr>
          </w:p>
        </w:tc>
      </w:tr>
      <w:tr w:rsidR="00452835" w:rsidRPr="00671763" w:rsidTr="00CC75F6">
        <w:trPr>
          <w:jc w:val="center"/>
        </w:trPr>
        <w:tc>
          <w:tcPr>
            <w:tcW w:w="0" w:type="auto"/>
            <w:vMerge w:val="restart"/>
          </w:tcPr>
          <w:p w:rsidR="00452835" w:rsidRPr="00671763" w:rsidRDefault="00452835" w:rsidP="00671763">
            <w:pPr>
              <w:jc w:val="both"/>
              <w:rPr>
                <w:b/>
                <w:color w:val="000000"/>
              </w:rPr>
            </w:pPr>
            <w:r w:rsidRPr="00671763">
              <w:rPr>
                <w:b/>
                <w:color w:val="000000"/>
              </w:rPr>
              <w:t>Gol öncesi pasverenin pozisyonu</w:t>
            </w:r>
          </w:p>
        </w:tc>
        <w:tc>
          <w:tcPr>
            <w:tcW w:w="0" w:type="auto"/>
          </w:tcPr>
          <w:p w:rsidR="00452835" w:rsidRPr="00671763" w:rsidRDefault="00452835" w:rsidP="00671763">
            <w:pPr>
              <w:jc w:val="both"/>
              <w:rPr>
                <w:color w:val="000000"/>
              </w:rPr>
            </w:pPr>
            <w:r w:rsidRPr="00671763">
              <w:rPr>
                <w:color w:val="000000"/>
              </w:rPr>
              <w:t>Pas yok</w:t>
            </w:r>
          </w:p>
        </w:tc>
        <w:tc>
          <w:tcPr>
            <w:tcW w:w="0" w:type="auto"/>
            <w:vAlign w:val="center"/>
          </w:tcPr>
          <w:p w:rsidR="00452835" w:rsidRPr="00671763" w:rsidRDefault="00452835" w:rsidP="00D14338">
            <w:pPr>
              <w:jc w:val="center"/>
            </w:pPr>
            <w:r w:rsidRPr="00671763">
              <w:t>24</w:t>
            </w:r>
          </w:p>
        </w:tc>
        <w:tc>
          <w:tcPr>
            <w:tcW w:w="0" w:type="auto"/>
            <w:vAlign w:val="center"/>
          </w:tcPr>
          <w:p w:rsidR="00452835" w:rsidRPr="00671763" w:rsidRDefault="00452835" w:rsidP="00D14338">
            <w:pPr>
              <w:jc w:val="center"/>
            </w:pPr>
            <w:r w:rsidRPr="00671763">
              <w:t>16,55</w:t>
            </w:r>
          </w:p>
        </w:tc>
        <w:tc>
          <w:tcPr>
            <w:tcW w:w="0" w:type="auto"/>
            <w:vMerge w:val="restart"/>
          </w:tcPr>
          <w:p w:rsidR="00D14338" w:rsidRPr="00671763" w:rsidRDefault="00D14338" w:rsidP="00D14338">
            <w:pPr>
              <w:jc w:val="center"/>
              <w:rPr>
                <w:color w:val="000000"/>
              </w:rPr>
            </w:pPr>
          </w:p>
          <w:p w:rsidR="00D14338" w:rsidRPr="00671763" w:rsidRDefault="00D14338" w:rsidP="00D14338">
            <w:pPr>
              <w:jc w:val="center"/>
              <w:rPr>
                <w:color w:val="000000"/>
              </w:rPr>
            </w:pPr>
          </w:p>
          <w:p w:rsidR="00D14338" w:rsidRPr="00671763" w:rsidRDefault="00D14338" w:rsidP="00D14338">
            <w:pPr>
              <w:jc w:val="center"/>
              <w:rPr>
                <w:color w:val="000000"/>
              </w:rPr>
            </w:pPr>
          </w:p>
          <w:p w:rsidR="00452835" w:rsidRPr="00671763" w:rsidRDefault="00452835" w:rsidP="00D14338">
            <w:pPr>
              <w:jc w:val="center"/>
              <w:rPr>
                <w:color w:val="000000"/>
              </w:rPr>
            </w:pPr>
            <w:r w:rsidRPr="00671763">
              <w:rPr>
                <w:color w:val="000000"/>
              </w:rPr>
              <w:t>31,05**</w:t>
            </w: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Aktif(</w:t>
            </w:r>
            <w:r w:rsidRPr="00671763">
              <w:t>Hareket halinde veya rakibi geçerek pas verme)</w:t>
            </w:r>
          </w:p>
        </w:tc>
        <w:tc>
          <w:tcPr>
            <w:tcW w:w="0" w:type="auto"/>
            <w:vAlign w:val="center"/>
          </w:tcPr>
          <w:p w:rsidR="00452835" w:rsidRPr="00671763" w:rsidRDefault="00452835" w:rsidP="00D14338">
            <w:pPr>
              <w:jc w:val="center"/>
            </w:pPr>
            <w:r w:rsidRPr="00671763">
              <w:t>78</w:t>
            </w:r>
          </w:p>
        </w:tc>
        <w:tc>
          <w:tcPr>
            <w:tcW w:w="0" w:type="auto"/>
            <w:vAlign w:val="center"/>
          </w:tcPr>
          <w:p w:rsidR="00452835" w:rsidRPr="00671763" w:rsidRDefault="00452835" w:rsidP="00D14338">
            <w:pPr>
              <w:jc w:val="center"/>
            </w:pPr>
            <w:r w:rsidRPr="00671763">
              <w:t>53,79</w:t>
            </w:r>
          </w:p>
        </w:tc>
        <w:tc>
          <w:tcPr>
            <w:tcW w:w="0" w:type="auto"/>
            <w:vMerge/>
          </w:tcPr>
          <w:p w:rsidR="00452835" w:rsidRPr="00671763" w:rsidRDefault="00452835" w:rsidP="00D14338">
            <w:pPr>
              <w:jc w:val="center"/>
              <w:rPr>
                <w:color w:val="000000"/>
              </w:rPr>
            </w:pP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Pasif</w:t>
            </w:r>
            <w:r w:rsidRPr="00671763">
              <w:t>(Dururken aldığı topu hemen aktarma)</w:t>
            </w:r>
          </w:p>
        </w:tc>
        <w:tc>
          <w:tcPr>
            <w:tcW w:w="0" w:type="auto"/>
            <w:vAlign w:val="center"/>
          </w:tcPr>
          <w:p w:rsidR="00452835" w:rsidRPr="00671763" w:rsidRDefault="00452835" w:rsidP="00D14338">
            <w:pPr>
              <w:jc w:val="center"/>
            </w:pPr>
            <w:r w:rsidRPr="00671763">
              <w:t>43</w:t>
            </w:r>
          </w:p>
        </w:tc>
        <w:tc>
          <w:tcPr>
            <w:tcW w:w="0" w:type="auto"/>
            <w:vAlign w:val="center"/>
          </w:tcPr>
          <w:p w:rsidR="00452835" w:rsidRPr="00671763" w:rsidRDefault="00452835" w:rsidP="00D14338">
            <w:pPr>
              <w:jc w:val="center"/>
            </w:pPr>
            <w:r w:rsidRPr="00671763">
              <w:t>29,66</w:t>
            </w:r>
          </w:p>
        </w:tc>
        <w:tc>
          <w:tcPr>
            <w:tcW w:w="0" w:type="auto"/>
            <w:vMerge/>
          </w:tcPr>
          <w:p w:rsidR="00452835" w:rsidRPr="00671763" w:rsidRDefault="00452835" w:rsidP="00D14338">
            <w:pPr>
              <w:jc w:val="center"/>
              <w:rPr>
                <w:color w:val="000000"/>
              </w:rPr>
            </w:pPr>
          </w:p>
        </w:tc>
      </w:tr>
      <w:tr w:rsidR="00452835" w:rsidRPr="00671763" w:rsidTr="00CC75F6">
        <w:trPr>
          <w:jc w:val="center"/>
        </w:trPr>
        <w:tc>
          <w:tcPr>
            <w:tcW w:w="0" w:type="auto"/>
            <w:vMerge w:val="restart"/>
          </w:tcPr>
          <w:p w:rsidR="00452835" w:rsidRPr="00671763" w:rsidRDefault="00452835" w:rsidP="00671763">
            <w:pPr>
              <w:jc w:val="both"/>
              <w:rPr>
                <w:b/>
                <w:color w:val="000000"/>
              </w:rPr>
            </w:pPr>
            <w:r w:rsidRPr="00671763">
              <w:rPr>
                <w:b/>
                <w:color w:val="000000"/>
              </w:rPr>
              <w:t>Gol pası zorluk derecesi</w:t>
            </w:r>
          </w:p>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Pas yok</w:t>
            </w:r>
          </w:p>
        </w:tc>
        <w:tc>
          <w:tcPr>
            <w:tcW w:w="0" w:type="auto"/>
            <w:vAlign w:val="center"/>
          </w:tcPr>
          <w:p w:rsidR="00452835" w:rsidRPr="00671763" w:rsidRDefault="00452835" w:rsidP="00D14338">
            <w:pPr>
              <w:jc w:val="center"/>
            </w:pPr>
            <w:r w:rsidRPr="00671763">
              <w:t>24</w:t>
            </w:r>
          </w:p>
        </w:tc>
        <w:tc>
          <w:tcPr>
            <w:tcW w:w="0" w:type="auto"/>
            <w:vAlign w:val="center"/>
          </w:tcPr>
          <w:p w:rsidR="00452835" w:rsidRPr="00671763" w:rsidRDefault="00452835" w:rsidP="00D14338">
            <w:pPr>
              <w:jc w:val="center"/>
            </w:pPr>
            <w:r w:rsidRPr="00671763">
              <w:t>16,55</w:t>
            </w:r>
          </w:p>
        </w:tc>
        <w:tc>
          <w:tcPr>
            <w:tcW w:w="0" w:type="auto"/>
            <w:vMerge w:val="restart"/>
          </w:tcPr>
          <w:p w:rsidR="00D14338" w:rsidRPr="00671763" w:rsidRDefault="00D14338" w:rsidP="00D14338">
            <w:pPr>
              <w:jc w:val="center"/>
              <w:rPr>
                <w:color w:val="000000"/>
              </w:rPr>
            </w:pPr>
          </w:p>
          <w:p w:rsidR="00D14338" w:rsidRPr="00671763" w:rsidRDefault="00D14338" w:rsidP="00D14338">
            <w:pPr>
              <w:jc w:val="center"/>
              <w:rPr>
                <w:color w:val="000000"/>
              </w:rPr>
            </w:pPr>
          </w:p>
          <w:p w:rsidR="00452835" w:rsidRPr="00671763" w:rsidRDefault="00452835" w:rsidP="00D14338">
            <w:pPr>
              <w:jc w:val="center"/>
              <w:rPr>
                <w:color w:val="000000"/>
              </w:rPr>
            </w:pPr>
            <w:r w:rsidRPr="00671763">
              <w:rPr>
                <w:color w:val="000000"/>
              </w:rPr>
              <w:t>93,12**</w:t>
            </w:r>
          </w:p>
        </w:tc>
      </w:tr>
      <w:tr w:rsidR="00452835" w:rsidRPr="00671763" w:rsidTr="00CC75F6">
        <w:trPr>
          <w:jc w:val="center"/>
        </w:trPr>
        <w:tc>
          <w:tcPr>
            <w:tcW w:w="0" w:type="auto"/>
            <w:vMerge/>
          </w:tcPr>
          <w:p w:rsidR="00452835" w:rsidRPr="00671763" w:rsidRDefault="00452835" w:rsidP="00671763">
            <w:pPr>
              <w:jc w:val="both"/>
              <w:rPr>
                <w:color w:val="000000"/>
              </w:rPr>
            </w:pPr>
          </w:p>
        </w:tc>
        <w:tc>
          <w:tcPr>
            <w:tcW w:w="0" w:type="auto"/>
          </w:tcPr>
          <w:p w:rsidR="00452835" w:rsidRPr="00671763" w:rsidRDefault="00452835" w:rsidP="00671763">
            <w:pPr>
              <w:jc w:val="both"/>
              <w:rPr>
                <w:color w:val="000000"/>
              </w:rPr>
            </w:pPr>
            <w:r w:rsidRPr="00671763">
              <w:rPr>
                <w:color w:val="000000"/>
              </w:rPr>
              <w:t>Basit</w:t>
            </w:r>
            <w:r w:rsidRPr="00671763">
              <w:t>(Etrafında rakip yok aldığı pası veriyor)</w:t>
            </w:r>
          </w:p>
        </w:tc>
        <w:tc>
          <w:tcPr>
            <w:tcW w:w="0" w:type="auto"/>
            <w:vAlign w:val="center"/>
          </w:tcPr>
          <w:p w:rsidR="00452835" w:rsidRPr="00671763" w:rsidRDefault="00452835" w:rsidP="00D14338">
            <w:pPr>
              <w:jc w:val="center"/>
            </w:pPr>
            <w:r w:rsidRPr="00671763">
              <w:t>18</w:t>
            </w:r>
          </w:p>
        </w:tc>
        <w:tc>
          <w:tcPr>
            <w:tcW w:w="0" w:type="auto"/>
            <w:vAlign w:val="center"/>
          </w:tcPr>
          <w:p w:rsidR="00452835" w:rsidRPr="00671763" w:rsidRDefault="00452835" w:rsidP="00D14338">
            <w:pPr>
              <w:jc w:val="center"/>
            </w:pPr>
            <w:r w:rsidRPr="00671763">
              <w:t>12,41</w:t>
            </w:r>
          </w:p>
        </w:tc>
        <w:tc>
          <w:tcPr>
            <w:tcW w:w="0" w:type="auto"/>
            <w:vMerge/>
          </w:tcPr>
          <w:p w:rsidR="00452835" w:rsidRPr="00671763" w:rsidRDefault="00452835" w:rsidP="00671763">
            <w:pPr>
              <w:jc w:val="both"/>
              <w:rPr>
                <w:color w:val="000000"/>
              </w:rPr>
            </w:pPr>
          </w:p>
        </w:tc>
      </w:tr>
      <w:tr w:rsidR="00452835" w:rsidRPr="00671763" w:rsidTr="00CC75F6">
        <w:trPr>
          <w:jc w:val="center"/>
        </w:trPr>
        <w:tc>
          <w:tcPr>
            <w:tcW w:w="0" w:type="auto"/>
            <w:vMerge/>
          </w:tcPr>
          <w:p w:rsidR="00452835" w:rsidRPr="00671763" w:rsidRDefault="00452835" w:rsidP="00671763">
            <w:pPr>
              <w:jc w:val="both"/>
              <w:rPr>
                <w:color w:val="000000"/>
              </w:rPr>
            </w:pPr>
          </w:p>
        </w:tc>
        <w:tc>
          <w:tcPr>
            <w:tcW w:w="0" w:type="auto"/>
          </w:tcPr>
          <w:p w:rsidR="00452835" w:rsidRPr="00671763" w:rsidRDefault="00452835" w:rsidP="00671763">
            <w:pPr>
              <w:jc w:val="both"/>
              <w:rPr>
                <w:color w:val="000000"/>
              </w:rPr>
            </w:pPr>
            <w:r w:rsidRPr="00671763">
              <w:rPr>
                <w:color w:val="000000"/>
              </w:rPr>
              <w:t>Zor</w:t>
            </w:r>
            <w:r w:rsidRPr="00671763">
              <w:t xml:space="preserve"> (Zor pozisyonda veya 2-3 rakip arasından pası veriyor)</w:t>
            </w:r>
          </w:p>
        </w:tc>
        <w:tc>
          <w:tcPr>
            <w:tcW w:w="0" w:type="auto"/>
            <w:vAlign w:val="center"/>
          </w:tcPr>
          <w:p w:rsidR="00452835" w:rsidRPr="00671763" w:rsidRDefault="00452835" w:rsidP="00D14338">
            <w:pPr>
              <w:jc w:val="center"/>
            </w:pPr>
            <w:r w:rsidRPr="00671763">
              <w:t>103</w:t>
            </w:r>
          </w:p>
        </w:tc>
        <w:tc>
          <w:tcPr>
            <w:tcW w:w="0" w:type="auto"/>
            <w:vAlign w:val="center"/>
          </w:tcPr>
          <w:p w:rsidR="00452835" w:rsidRPr="00671763" w:rsidRDefault="00452835" w:rsidP="00D14338">
            <w:pPr>
              <w:jc w:val="center"/>
            </w:pPr>
            <w:r w:rsidRPr="00671763">
              <w:t>71,03</w:t>
            </w:r>
          </w:p>
        </w:tc>
        <w:tc>
          <w:tcPr>
            <w:tcW w:w="0" w:type="auto"/>
            <w:vMerge/>
          </w:tcPr>
          <w:p w:rsidR="00452835" w:rsidRPr="00671763" w:rsidRDefault="00452835" w:rsidP="00671763">
            <w:pPr>
              <w:jc w:val="both"/>
              <w:rPr>
                <w:color w:val="000000"/>
              </w:rPr>
            </w:pPr>
          </w:p>
        </w:tc>
      </w:tr>
    </w:tbl>
    <w:p w:rsidR="00452835" w:rsidRPr="00671763" w:rsidRDefault="00452835" w:rsidP="00452835">
      <w:pPr>
        <w:jc w:val="both"/>
      </w:pPr>
      <w:r w:rsidRPr="00671763">
        <w:t>** p&lt;.001</w:t>
      </w:r>
    </w:p>
    <w:p w:rsidR="00452835" w:rsidRPr="00671763" w:rsidRDefault="00452835" w:rsidP="00CC75F6">
      <w:pPr>
        <w:spacing w:before="120" w:after="120" w:line="360" w:lineRule="auto"/>
        <w:ind w:firstLine="567"/>
        <w:jc w:val="both"/>
      </w:pPr>
      <w:r w:rsidRPr="00671763">
        <w:rPr>
          <w:bCs/>
        </w:rPr>
        <w:t>2010 Dünya kupasında gol öncesi harekette; adam eksilterek gol yapma oranı %17,93 iken direk vuruşlarla elde edilen oran %82,07 bulunmuştur ve bu farklılık istatistiksel olarak anlamlıdır</w:t>
      </w:r>
      <w:r w:rsidR="00CC75F6">
        <w:rPr>
          <w:bCs/>
        </w:rPr>
        <w:t xml:space="preserve"> </w:t>
      </w:r>
      <w:r w:rsidRPr="00671763">
        <w:rPr>
          <w:bCs/>
        </w:rPr>
        <w:t>(p&lt;.001).</w:t>
      </w:r>
    </w:p>
    <w:p w:rsidR="00452835" w:rsidRDefault="00452835" w:rsidP="00CC75F6">
      <w:pPr>
        <w:jc w:val="center"/>
      </w:pPr>
      <w:r w:rsidRPr="00671763">
        <w:rPr>
          <w:b/>
        </w:rPr>
        <w:t>Tablo 6:</w:t>
      </w:r>
      <w:r w:rsidRPr="00671763">
        <w:t xml:space="preserve"> 2010 Dünya Kupası Kalecilerin Goldeki Durumları Dağılımı</w:t>
      </w:r>
    </w:p>
    <w:p w:rsidR="00CC75F6" w:rsidRDefault="00CC75F6" w:rsidP="00CC75F6">
      <w:pPr>
        <w:jc w:val="center"/>
      </w:pPr>
    </w:p>
    <w:p w:rsidR="00CC75F6" w:rsidRPr="00671763" w:rsidRDefault="00CC75F6" w:rsidP="00CC75F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649"/>
        <w:gridCol w:w="817"/>
        <w:gridCol w:w="756"/>
        <w:gridCol w:w="996"/>
      </w:tblGrid>
      <w:tr w:rsidR="00452835" w:rsidRPr="00671763" w:rsidTr="00CC75F6">
        <w:trPr>
          <w:jc w:val="center"/>
        </w:trPr>
        <w:tc>
          <w:tcPr>
            <w:tcW w:w="0" w:type="auto"/>
          </w:tcPr>
          <w:p w:rsidR="00452835" w:rsidRPr="00671763" w:rsidRDefault="00452835" w:rsidP="00671763">
            <w:pPr>
              <w:jc w:val="both"/>
              <w:rPr>
                <w:b/>
                <w:color w:val="000000"/>
              </w:rPr>
            </w:pPr>
            <w:r w:rsidRPr="00671763">
              <w:rPr>
                <w:b/>
                <w:color w:val="000000"/>
              </w:rPr>
              <w:t>Kriterler</w:t>
            </w:r>
          </w:p>
        </w:tc>
        <w:tc>
          <w:tcPr>
            <w:tcW w:w="0" w:type="auto"/>
          </w:tcPr>
          <w:p w:rsidR="00452835" w:rsidRPr="00671763" w:rsidRDefault="00452835" w:rsidP="00671763">
            <w:pPr>
              <w:jc w:val="both"/>
              <w:rPr>
                <w:b/>
                <w:color w:val="000000"/>
              </w:rPr>
            </w:pPr>
            <w:r w:rsidRPr="00671763">
              <w:rPr>
                <w:b/>
                <w:color w:val="000000"/>
              </w:rPr>
              <w:t>Parametreler</w:t>
            </w:r>
          </w:p>
        </w:tc>
        <w:tc>
          <w:tcPr>
            <w:tcW w:w="0" w:type="auto"/>
          </w:tcPr>
          <w:p w:rsidR="00452835" w:rsidRPr="00671763" w:rsidRDefault="00452835" w:rsidP="00671763">
            <w:pPr>
              <w:jc w:val="both"/>
              <w:rPr>
                <w:b/>
                <w:color w:val="000000"/>
              </w:rPr>
            </w:pPr>
            <w:r w:rsidRPr="00671763">
              <w:rPr>
                <w:b/>
                <w:color w:val="000000"/>
              </w:rPr>
              <w:t>Sıklık</w:t>
            </w:r>
          </w:p>
        </w:tc>
        <w:tc>
          <w:tcPr>
            <w:tcW w:w="0" w:type="auto"/>
          </w:tcPr>
          <w:p w:rsidR="00452835" w:rsidRPr="00671763" w:rsidRDefault="00452835" w:rsidP="00671763">
            <w:pPr>
              <w:jc w:val="both"/>
              <w:rPr>
                <w:b/>
                <w:color w:val="000000"/>
              </w:rPr>
            </w:pPr>
            <w:r w:rsidRPr="00671763">
              <w:rPr>
                <w:b/>
                <w:color w:val="000000"/>
              </w:rPr>
              <w:t>%</w:t>
            </w:r>
          </w:p>
        </w:tc>
        <w:tc>
          <w:tcPr>
            <w:tcW w:w="0" w:type="auto"/>
          </w:tcPr>
          <w:p w:rsidR="00452835" w:rsidRPr="00671763" w:rsidRDefault="00452835" w:rsidP="00671763">
            <w:pPr>
              <w:jc w:val="both"/>
              <w:rPr>
                <w:b/>
                <w:color w:val="000000"/>
              </w:rPr>
            </w:pPr>
            <w:r w:rsidRPr="00671763">
              <w:rPr>
                <w:b/>
                <w:color w:val="000000"/>
              </w:rPr>
              <w:t>Ki kare</w:t>
            </w:r>
          </w:p>
        </w:tc>
      </w:tr>
      <w:tr w:rsidR="00452835" w:rsidRPr="00671763" w:rsidTr="00CC75F6">
        <w:trPr>
          <w:jc w:val="center"/>
        </w:trPr>
        <w:tc>
          <w:tcPr>
            <w:tcW w:w="0" w:type="auto"/>
            <w:vMerge w:val="restart"/>
          </w:tcPr>
          <w:p w:rsidR="00452835" w:rsidRPr="00671763" w:rsidRDefault="00452835" w:rsidP="00671763">
            <w:pPr>
              <w:jc w:val="both"/>
              <w:rPr>
                <w:b/>
                <w:color w:val="000000"/>
              </w:rPr>
            </w:pPr>
            <w:r w:rsidRPr="00671763">
              <w:rPr>
                <w:b/>
                <w:color w:val="000000"/>
              </w:rPr>
              <w:t>Kalecinin gol yediği taraf</w:t>
            </w:r>
          </w:p>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Sol üst</w:t>
            </w:r>
          </w:p>
        </w:tc>
        <w:tc>
          <w:tcPr>
            <w:tcW w:w="0" w:type="auto"/>
            <w:vAlign w:val="center"/>
          </w:tcPr>
          <w:p w:rsidR="00452835" w:rsidRPr="00671763" w:rsidRDefault="00452835" w:rsidP="00D14338">
            <w:pPr>
              <w:jc w:val="center"/>
            </w:pPr>
            <w:r w:rsidRPr="00671763">
              <w:t>17</w:t>
            </w:r>
          </w:p>
        </w:tc>
        <w:tc>
          <w:tcPr>
            <w:tcW w:w="0" w:type="auto"/>
            <w:vAlign w:val="center"/>
          </w:tcPr>
          <w:p w:rsidR="00452835" w:rsidRPr="00671763" w:rsidRDefault="00452835" w:rsidP="00D14338">
            <w:pPr>
              <w:jc w:val="center"/>
            </w:pPr>
            <w:r w:rsidRPr="00671763">
              <w:t>11,72</w:t>
            </w:r>
          </w:p>
        </w:tc>
        <w:tc>
          <w:tcPr>
            <w:tcW w:w="0" w:type="auto"/>
            <w:vMerge w:val="restart"/>
          </w:tcPr>
          <w:p w:rsidR="00D14338" w:rsidRPr="00671763" w:rsidRDefault="00D14338" w:rsidP="00D14338">
            <w:pPr>
              <w:jc w:val="center"/>
              <w:rPr>
                <w:b/>
                <w:color w:val="000000"/>
              </w:rPr>
            </w:pPr>
          </w:p>
          <w:p w:rsidR="00D14338" w:rsidRPr="00671763" w:rsidRDefault="00D14338" w:rsidP="00D14338">
            <w:pPr>
              <w:jc w:val="center"/>
              <w:rPr>
                <w:b/>
                <w:color w:val="000000"/>
              </w:rPr>
            </w:pPr>
          </w:p>
          <w:p w:rsidR="00D14338" w:rsidRPr="00671763" w:rsidRDefault="00D14338" w:rsidP="00D14338">
            <w:pPr>
              <w:jc w:val="center"/>
              <w:rPr>
                <w:b/>
                <w:color w:val="000000"/>
              </w:rPr>
            </w:pPr>
          </w:p>
          <w:p w:rsidR="00452835" w:rsidRPr="00671763" w:rsidRDefault="00452835" w:rsidP="00D14338">
            <w:pPr>
              <w:jc w:val="center"/>
              <w:rPr>
                <w:b/>
                <w:color w:val="000000"/>
              </w:rPr>
            </w:pPr>
            <w:r w:rsidRPr="00671763">
              <w:rPr>
                <w:b/>
                <w:color w:val="000000"/>
              </w:rPr>
              <w:t>44,64**</w:t>
            </w: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Sol alt</w:t>
            </w:r>
          </w:p>
        </w:tc>
        <w:tc>
          <w:tcPr>
            <w:tcW w:w="0" w:type="auto"/>
            <w:vAlign w:val="center"/>
          </w:tcPr>
          <w:p w:rsidR="00452835" w:rsidRPr="00671763" w:rsidRDefault="00452835" w:rsidP="00D14338">
            <w:pPr>
              <w:jc w:val="center"/>
            </w:pPr>
            <w:r w:rsidRPr="00671763">
              <w:t>27</w:t>
            </w:r>
          </w:p>
        </w:tc>
        <w:tc>
          <w:tcPr>
            <w:tcW w:w="0" w:type="auto"/>
            <w:vAlign w:val="center"/>
          </w:tcPr>
          <w:p w:rsidR="00452835" w:rsidRPr="00671763" w:rsidRDefault="00452835" w:rsidP="00D14338">
            <w:pPr>
              <w:jc w:val="center"/>
            </w:pPr>
            <w:r w:rsidRPr="00671763">
              <w:t>18,62</w:t>
            </w:r>
          </w:p>
        </w:tc>
        <w:tc>
          <w:tcPr>
            <w:tcW w:w="0" w:type="auto"/>
            <w:vMerge/>
          </w:tcPr>
          <w:p w:rsidR="00452835" w:rsidRPr="00671763" w:rsidRDefault="00452835" w:rsidP="00D14338">
            <w:pPr>
              <w:jc w:val="center"/>
              <w:rPr>
                <w:b/>
                <w:color w:val="000000"/>
              </w:rPr>
            </w:pP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Sağ üst</w:t>
            </w:r>
          </w:p>
        </w:tc>
        <w:tc>
          <w:tcPr>
            <w:tcW w:w="0" w:type="auto"/>
            <w:vAlign w:val="center"/>
          </w:tcPr>
          <w:p w:rsidR="00452835" w:rsidRPr="00671763" w:rsidRDefault="00452835" w:rsidP="00D14338">
            <w:pPr>
              <w:jc w:val="center"/>
            </w:pPr>
            <w:r w:rsidRPr="00671763">
              <w:t>19</w:t>
            </w:r>
          </w:p>
        </w:tc>
        <w:tc>
          <w:tcPr>
            <w:tcW w:w="0" w:type="auto"/>
            <w:vAlign w:val="center"/>
          </w:tcPr>
          <w:p w:rsidR="00452835" w:rsidRPr="00671763" w:rsidRDefault="00452835" w:rsidP="00D14338">
            <w:pPr>
              <w:jc w:val="center"/>
            </w:pPr>
            <w:r w:rsidRPr="00671763">
              <w:t>13,10</w:t>
            </w:r>
          </w:p>
        </w:tc>
        <w:tc>
          <w:tcPr>
            <w:tcW w:w="0" w:type="auto"/>
            <w:vMerge/>
          </w:tcPr>
          <w:p w:rsidR="00452835" w:rsidRPr="00671763" w:rsidRDefault="00452835" w:rsidP="00D14338">
            <w:pPr>
              <w:jc w:val="center"/>
              <w:rPr>
                <w:b/>
                <w:color w:val="000000"/>
              </w:rPr>
            </w:pP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Sağ alt</w:t>
            </w:r>
          </w:p>
        </w:tc>
        <w:tc>
          <w:tcPr>
            <w:tcW w:w="0" w:type="auto"/>
            <w:vAlign w:val="center"/>
          </w:tcPr>
          <w:p w:rsidR="00452835" w:rsidRPr="00671763" w:rsidRDefault="00452835" w:rsidP="00D14338">
            <w:pPr>
              <w:jc w:val="center"/>
            </w:pPr>
            <w:r w:rsidRPr="00671763">
              <w:t>40</w:t>
            </w:r>
          </w:p>
        </w:tc>
        <w:tc>
          <w:tcPr>
            <w:tcW w:w="0" w:type="auto"/>
            <w:vAlign w:val="center"/>
          </w:tcPr>
          <w:p w:rsidR="00452835" w:rsidRPr="00671763" w:rsidRDefault="00452835" w:rsidP="00D14338">
            <w:pPr>
              <w:jc w:val="center"/>
            </w:pPr>
            <w:r w:rsidRPr="00671763">
              <w:t>27,59</w:t>
            </w:r>
          </w:p>
        </w:tc>
        <w:tc>
          <w:tcPr>
            <w:tcW w:w="0" w:type="auto"/>
            <w:vMerge/>
          </w:tcPr>
          <w:p w:rsidR="00452835" w:rsidRPr="00671763" w:rsidRDefault="00452835" w:rsidP="00D14338">
            <w:pPr>
              <w:jc w:val="center"/>
              <w:rPr>
                <w:b/>
                <w:color w:val="000000"/>
              </w:rPr>
            </w:pP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Üstünden</w:t>
            </w:r>
          </w:p>
        </w:tc>
        <w:tc>
          <w:tcPr>
            <w:tcW w:w="0" w:type="auto"/>
            <w:vAlign w:val="center"/>
          </w:tcPr>
          <w:p w:rsidR="00452835" w:rsidRPr="00671763" w:rsidRDefault="00452835" w:rsidP="00D14338">
            <w:pPr>
              <w:jc w:val="center"/>
            </w:pPr>
            <w:r w:rsidRPr="00671763">
              <w:t>40</w:t>
            </w:r>
          </w:p>
        </w:tc>
        <w:tc>
          <w:tcPr>
            <w:tcW w:w="0" w:type="auto"/>
            <w:vAlign w:val="center"/>
          </w:tcPr>
          <w:p w:rsidR="00452835" w:rsidRPr="00671763" w:rsidRDefault="00452835" w:rsidP="00D14338">
            <w:pPr>
              <w:jc w:val="center"/>
            </w:pPr>
            <w:r w:rsidRPr="00671763">
              <w:t>27,59</w:t>
            </w:r>
          </w:p>
        </w:tc>
        <w:tc>
          <w:tcPr>
            <w:tcW w:w="0" w:type="auto"/>
            <w:vMerge/>
          </w:tcPr>
          <w:p w:rsidR="00452835" w:rsidRPr="00671763" w:rsidRDefault="00452835" w:rsidP="00D14338">
            <w:pPr>
              <w:jc w:val="center"/>
              <w:rPr>
                <w:b/>
                <w:color w:val="000000"/>
              </w:rPr>
            </w:pPr>
          </w:p>
        </w:tc>
      </w:tr>
      <w:tr w:rsidR="00452835" w:rsidRPr="00671763" w:rsidTr="00CC75F6">
        <w:trPr>
          <w:jc w:val="center"/>
        </w:trPr>
        <w:tc>
          <w:tcPr>
            <w:tcW w:w="0" w:type="auto"/>
            <w:vMerge/>
          </w:tcPr>
          <w:p w:rsidR="00452835" w:rsidRPr="00671763" w:rsidRDefault="00452835" w:rsidP="00671763">
            <w:pPr>
              <w:jc w:val="both"/>
              <w:rPr>
                <w:b/>
                <w:color w:val="000000"/>
              </w:rPr>
            </w:pPr>
          </w:p>
        </w:tc>
        <w:tc>
          <w:tcPr>
            <w:tcW w:w="0" w:type="auto"/>
          </w:tcPr>
          <w:p w:rsidR="00452835" w:rsidRPr="00671763" w:rsidRDefault="00452835" w:rsidP="00671763">
            <w:pPr>
              <w:jc w:val="both"/>
              <w:rPr>
                <w:color w:val="000000"/>
              </w:rPr>
            </w:pPr>
            <w:r w:rsidRPr="00671763">
              <w:rPr>
                <w:color w:val="000000"/>
              </w:rPr>
              <w:t>Bacak arası</w:t>
            </w:r>
          </w:p>
        </w:tc>
        <w:tc>
          <w:tcPr>
            <w:tcW w:w="0" w:type="auto"/>
            <w:vAlign w:val="center"/>
          </w:tcPr>
          <w:p w:rsidR="00452835" w:rsidRPr="00671763" w:rsidRDefault="00452835" w:rsidP="00D14338">
            <w:pPr>
              <w:jc w:val="center"/>
            </w:pPr>
            <w:r w:rsidRPr="00671763">
              <w:t>2</w:t>
            </w:r>
          </w:p>
        </w:tc>
        <w:tc>
          <w:tcPr>
            <w:tcW w:w="0" w:type="auto"/>
            <w:vAlign w:val="center"/>
          </w:tcPr>
          <w:p w:rsidR="00452835" w:rsidRPr="00671763" w:rsidRDefault="00452835" w:rsidP="00D14338">
            <w:pPr>
              <w:jc w:val="center"/>
            </w:pPr>
            <w:r w:rsidRPr="00671763">
              <w:t>1,38</w:t>
            </w:r>
          </w:p>
        </w:tc>
        <w:tc>
          <w:tcPr>
            <w:tcW w:w="0" w:type="auto"/>
            <w:vMerge/>
          </w:tcPr>
          <w:p w:rsidR="00452835" w:rsidRPr="00671763" w:rsidRDefault="00452835" w:rsidP="00D14338">
            <w:pPr>
              <w:jc w:val="center"/>
              <w:rPr>
                <w:b/>
                <w:color w:val="000000"/>
              </w:rPr>
            </w:pPr>
          </w:p>
        </w:tc>
      </w:tr>
      <w:tr w:rsidR="00452835" w:rsidRPr="00671763" w:rsidTr="00CC75F6">
        <w:trPr>
          <w:jc w:val="center"/>
        </w:trPr>
        <w:tc>
          <w:tcPr>
            <w:tcW w:w="0" w:type="auto"/>
            <w:vMerge w:val="restart"/>
          </w:tcPr>
          <w:p w:rsidR="00452835" w:rsidRPr="00671763" w:rsidRDefault="00452835" w:rsidP="00671763">
            <w:pPr>
              <w:jc w:val="both"/>
              <w:rPr>
                <w:b/>
                <w:color w:val="000000"/>
              </w:rPr>
            </w:pPr>
            <w:r w:rsidRPr="00671763">
              <w:rPr>
                <w:b/>
                <w:color w:val="000000"/>
              </w:rPr>
              <w:t xml:space="preserve">Kalecinin goldeki hatası </w:t>
            </w:r>
          </w:p>
        </w:tc>
        <w:tc>
          <w:tcPr>
            <w:tcW w:w="0" w:type="auto"/>
          </w:tcPr>
          <w:p w:rsidR="00452835" w:rsidRPr="00671763" w:rsidRDefault="00452835" w:rsidP="00671763">
            <w:pPr>
              <w:jc w:val="both"/>
              <w:rPr>
                <w:color w:val="000000"/>
              </w:rPr>
            </w:pPr>
            <w:r w:rsidRPr="00671763">
              <w:rPr>
                <w:color w:val="000000"/>
              </w:rPr>
              <w:t>Hata yok</w:t>
            </w:r>
          </w:p>
        </w:tc>
        <w:tc>
          <w:tcPr>
            <w:tcW w:w="0" w:type="auto"/>
            <w:vAlign w:val="center"/>
          </w:tcPr>
          <w:p w:rsidR="00452835" w:rsidRPr="00671763" w:rsidRDefault="00452835" w:rsidP="00D14338">
            <w:pPr>
              <w:jc w:val="center"/>
            </w:pPr>
            <w:r w:rsidRPr="00671763">
              <w:t>27</w:t>
            </w:r>
          </w:p>
        </w:tc>
        <w:tc>
          <w:tcPr>
            <w:tcW w:w="0" w:type="auto"/>
            <w:vAlign w:val="center"/>
          </w:tcPr>
          <w:p w:rsidR="00452835" w:rsidRPr="00671763" w:rsidRDefault="00452835" w:rsidP="00D14338">
            <w:pPr>
              <w:jc w:val="center"/>
            </w:pPr>
            <w:r w:rsidRPr="00671763">
              <w:t>18,62</w:t>
            </w:r>
          </w:p>
        </w:tc>
        <w:tc>
          <w:tcPr>
            <w:tcW w:w="0" w:type="auto"/>
            <w:vMerge w:val="restart"/>
          </w:tcPr>
          <w:p w:rsidR="00D14338" w:rsidRPr="00671763" w:rsidRDefault="00D14338" w:rsidP="00D14338">
            <w:pPr>
              <w:jc w:val="center"/>
              <w:rPr>
                <w:b/>
                <w:color w:val="000000"/>
              </w:rPr>
            </w:pPr>
          </w:p>
          <w:p w:rsidR="00452835" w:rsidRPr="00671763" w:rsidRDefault="00452835" w:rsidP="00D14338">
            <w:pPr>
              <w:jc w:val="center"/>
              <w:rPr>
                <w:b/>
                <w:color w:val="000000"/>
              </w:rPr>
            </w:pPr>
            <w:r w:rsidRPr="00671763">
              <w:rPr>
                <w:b/>
                <w:color w:val="000000"/>
              </w:rPr>
              <w:t>64,63**</w:t>
            </w:r>
          </w:p>
        </w:tc>
      </w:tr>
      <w:tr w:rsidR="00452835" w:rsidRPr="00671763" w:rsidTr="00CC75F6">
        <w:trPr>
          <w:jc w:val="center"/>
        </w:trPr>
        <w:tc>
          <w:tcPr>
            <w:tcW w:w="0" w:type="auto"/>
            <w:vMerge/>
          </w:tcPr>
          <w:p w:rsidR="00452835" w:rsidRPr="00671763" w:rsidRDefault="00452835" w:rsidP="00671763">
            <w:pPr>
              <w:jc w:val="both"/>
              <w:rPr>
                <w:color w:val="000000"/>
              </w:rPr>
            </w:pPr>
          </w:p>
        </w:tc>
        <w:tc>
          <w:tcPr>
            <w:tcW w:w="0" w:type="auto"/>
          </w:tcPr>
          <w:p w:rsidR="00452835" w:rsidRPr="00671763" w:rsidRDefault="00452835" w:rsidP="00671763">
            <w:pPr>
              <w:jc w:val="both"/>
              <w:rPr>
                <w:color w:val="000000"/>
              </w:rPr>
            </w:pPr>
            <w:r w:rsidRPr="00671763">
              <w:rPr>
                <w:color w:val="000000"/>
              </w:rPr>
              <w:t>Birinci derece</w:t>
            </w:r>
          </w:p>
        </w:tc>
        <w:tc>
          <w:tcPr>
            <w:tcW w:w="0" w:type="auto"/>
            <w:vAlign w:val="center"/>
          </w:tcPr>
          <w:p w:rsidR="00452835" w:rsidRPr="00671763" w:rsidRDefault="00452835" w:rsidP="00D14338">
            <w:pPr>
              <w:jc w:val="center"/>
            </w:pPr>
            <w:r w:rsidRPr="00671763">
              <w:t>55</w:t>
            </w:r>
          </w:p>
        </w:tc>
        <w:tc>
          <w:tcPr>
            <w:tcW w:w="0" w:type="auto"/>
            <w:vAlign w:val="center"/>
          </w:tcPr>
          <w:p w:rsidR="00452835" w:rsidRPr="00671763" w:rsidRDefault="00452835" w:rsidP="00D14338">
            <w:pPr>
              <w:jc w:val="center"/>
            </w:pPr>
            <w:r w:rsidRPr="00671763">
              <w:t>37,93</w:t>
            </w:r>
          </w:p>
        </w:tc>
        <w:tc>
          <w:tcPr>
            <w:tcW w:w="0" w:type="auto"/>
            <w:vMerge/>
          </w:tcPr>
          <w:p w:rsidR="00452835" w:rsidRPr="00671763" w:rsidRDefault="00452835" w:rsidP="00671763">
            <w:pPr>
              <w:jc w:val="both"/>
              <w:rPr>
                <w:color w:val="000000"/>
              </w:rPr>
            </w:pPr>
          </w:p>
        </w:tc>
      </w:tr>
      <w:tr w:rsidR="00452835" w:rsidRPr="00671763" w:rsidTr="00CC75F6">
        <w:trPr>
          <w:jc w:val="center"/>
        </w:trPr>
        <w:tc>
          <w:tcPr>
            <w:tcW w:w="0" w:type="auto"/>
            <w:vMerge/>
          </w:tcPr>
          <w:p w:rsidR="00452835" w:rsidRPr="00671763" w:rsidRDefault="00452835" w:rsidP="00671763">
            <w:pPr>
              <w:jc w:val="both"/>
              <w:rPr>
                <w:color w:val="000000"/>
              </w:rPr>
            </w:pPr>
          </w:p>
        </w:tc>
        <w:tc>
          <w:tcPr>
            <w:tcW w:w="0" w:type="auto"/>
          </w:tcPr>
          <w:p w:rsidR="00452835" w:rsidRPr="00671763" w:rsidRDefault="00452835" w:rsidP="00671763">
            <w:pPr>
              <w:jc w:val="both"/>
              <w:rPr>
                <w:color w:val="000000"/>
              </w:rPr>
            </w:pPr>
            <w:r w:rsidRPr="00671763">
              <w:rPr>
                <w:color w:val="000000"/>
              </w:rPr>
              <w:t>İkinci derece</w:t>
            </w:r>
          </w:p>
        </w:tc>
        <w:tc>
          <w:tcPr>
            <w:tcW w:w="0" w:type="auto"/>
            <w:vAlign w:val="center"/>
          </w:tcPr>
          <w:p w:rsidR="00452835" w:rsidRPr="00671763" w:rsidRDefault="00452835" w:rsidP="00D14338">
            <w:pPr>
              <w:jc w:val="center"/>
            </w:pPr>
            <w:r w:rsidRPr="00671763">
              <w:t>62</w:t>
            </w:r>
          </w:p>
        </w:tc>
        <w:tc>
          <w:tcPr>
            <w:tcW w:w="0" w:type="auto"/>
            <w:vAlign w:val="center"/>
          </w:tcPr>
          <w:p w:rsidR="00452835" w:rsidRPr="00671763" w:rsidRDefault="00452835" w:rsidP="00D14338">
            <w:pPr>
              <w:jc w:val="center"/>
            </w:pPr>
            <w:r w:rsidRPr="00671763">
              <w:t>42,76</w:t>
            </w:r>
          </w:p>
        </w:tc>
        <w:tc>
          <w:tcPr>
            <w:tcW w:w="0" w:type="auto"/>
            <w:vMerge/>
          </w:tcPr>
          <w:p w:rsidR="00452835" w:rsidRPr="00671763" w:rsidRDefault="00452835" w:rsidP="00671763">
            <w:pPr>
              <w:jc w:val="both"/>
              <w:rPr>
                <w:color w:val="000000"/>
              </w:rPr>
            </w:pPr>
          </w:p>
        </w:tc>
      </w:tr>
      <w:tr w:rsidR="00452835" w:rsidRPr="00671763" w:rsidTr="00CC75F6">
        <w:trPr>
          <w:jc w:val="center"/>
        </w:trPr>
        <w:tc>
          <w:tcPr>
            <w:tcW w:w="0" w:type="auto"/>
            <w:vMerge/>
          </w:tcPr>
          <w:p w:rsidR="00452835" w:rsidRPr="00671763" w:rsidRDefault="00452835" w:rsidP="00671763">
            <w:pPr>
              <w:jc w:val="both"/>
              <w:rPr>
                <w:color w:val="000000"/>
              </w:rPr>
            </w:pPr>
          </w:p>
        </w:tc>
        <w:tc>
          <w:tcPr>
            <w:tcW w:w="0" w:type="auto"/>
          </w:tcPr>
          <w:p w:rsidR="00452835" w:rsidRPr="00671763" w:rsidRDefault="00452835" w:rsidP="00671763">
            <w:pPr>
              <w:jc w:val="both"/>
              <w:rPr>
                <w:color w:val="000000"/>
              </w:rPr>
            </w:pPr>
            <w:r w:rsidRPr="00671763">
              <w:rPr>
                <w:color w:val="000000"/>
              </w:rPr>
              <w:t>Üçüncü derece</w:t>
            </w:r>
          </w:p>
        </w:tc>
        <w:tc>
          <w:tcPr>
            <w:tcW w:w="0" w:type="auto"/>
            <w:vAlign w:val="center"/>
          </w:tcPr>
          <w:p w:rsidR="00452835" w:rsidRPr="00671763" w:rsidRDefault="00452835" w:rsidP="00D14338">
            <w:pPr>
              <w:jc w:val="center"/>
            </w:pPr>
            <w:r w:rsidRPr="00671763">
              <w:t>1</w:t>
            </w:r>
          </w:p>
        </w:tc>
        <w:tc>
          <w:tcPr>
            <w:tcW w:w="0" w:type="auto"/>
            <w:vAlign w:val="center"/>
          </w:tcPr>
          <w:p w:rsidR="00452835" w:rsidRPr="00671763" w:rsidRDefault="00452835" w:rsidP="00D14338">
            <w:pPr>
              <w:jc w:val="center"/>
            </w:pPr>
            <w:r w:rsidRPr="00671763">
              <w:t>0,69</w:t>
            </w:r>
          </w:p>
        </w:tc>
        <w:tc>
          <w:tcPr>
            <w:tcW w:w="0" w:type="auto"/>
            <w:vMerge/>
          </w:tcPr>
          <w:p w:rsidR="00452835" w:rsidRPr="00671763" w:rsidRDefault="00452835" w:rsidP="00671763">
            <w:pPr>
              <w:jc w:val="both"/>
              <w:rPr>
                <w:color w:val="000000"/>
              </w:rPr>
            </w:pPr>
          </w:p>
        </w:tc>
      </w:tr>
    </w:tbl>
    <w:p w:rsidR="00452835" w:rsidRPr="00671763" w:rsidRDefault="002F657F" w:rsidP="00452835">
      <w:pPr>
        <w:jc w:val="both"/>
        <w:rPr>
          <w:color w:val="000000"/>
        </w:rPr>
      </w:pPr>
      <w:r>
        <w:rPr>
          <w:color w:val="000000"/>
        </w:rPr>
        <w:t xml:space="preserve">                </w:t>
      </w:r>
      <w:r w:rsidR="00452835" w:rsidRPr="00671763">
        <w:rPr>
          <w:color w:val="000000"/>
        </w:rPr>
        <w:t>** p&lt;.001</w:t>
      </w:r>
    </w:p>
    <w:p w:rsidR="00452835" w:rsidRPr="00671763" w:rsidRDefault="00452835" w:rsidP="002F657F">
      <w:pPr>
        <w:spacing w:before="120" w:after="120" w:line="360" w:lineRule="auto"/>
        <w:ind w:firstLine="567"/>
        <w:jc w:val="both"/>
        <w:rPr>
          <w:b/>
        </w:rPr>
      </w:pPr>
      <w:r w:rsidRPr="00671763">
        <w:rPr>
          <w:bCs/>
        </w:rPr>
        <w:t>2010 Dünya kupasında kalecinin gol yediği tarafa baktığımızda; en çok gol sağ alt taraftan ve üstünden yenmiştir</w:t>
      </w:r>
      <w:r w:rsidR="002F657F">
        <w:rPr>
          <w:bCs/>
        </w:rPr>
        <w:t xml:space="preserve"> </w:t>
      </w:r>
      <w:r w:rsidRPr="00671763">
        <w:rPr>
          <w:bCs/>
        </w:rPr>
        <w:t>(%</w:t>
      </w:r>
      <w:r w:rsidR="002F657F">
        <w:rPr>
          <w:bCs/>
        </w:rPr>
        <w:t xml:space="preserve"> </w:t>
      </w:r>
      <w:r w:rsidRPr="00671763">
        <w:rPr>
          <w:bCs/>
        </w:rPr>
        <w:t>27,59). Onları sol alt taraf izlemiştir</w:t>
      </w:r>
      <w:r w:rsidR="002F657F">
        <w:rPr>
          <w:bCs/>
        </w:rPr>
        <w:t xml:space="preserve"> </w:t>
      </w:r>
      <w:r w:rsidRPr="00671763">
        <w:rPr>
          <w:bCs/>
        </w:rPr>
        <w:t>(%</w:t>
      </w:r>
      <w:r w:rsidR="002F657F">
        <w:rPr>
          <w:bCs/>
        </w:rPr>
        <w:t xml:space="preserve"> </w:t>
      </w:r>
      <w:r w:rsidRPr="00671763">
        <w:rPr>
          <w:bCs/>
        </w:rPr>
        <w:t xml:space="preserve">18,62). En az gol </w:t>
      </w:r>
      <w:r w:rsidRPr="00671763">
        <w:rPr>
          <w:bCs/>
        </w:rPr>
        <w:lastRenderedPageBreak/>
        <w:t>ise bacak arasından yenmiştir</w:t>
      </w:r>
      <w:r w:rsidR="002F657F">
        <w:rPr>
          <w:bCs/>
        </w:rPr>
        <w:t xml:space="preserve"> </w:t>
      </w:r>
      <w:r w:rsidRPr="00671763">
        <w:rPr>
          <w:bCs/>
        </w:rPr>
        <w:t>(%1,38).  Bu farklılık istatistiksel olarak önemli bulunmuştur</w:t>
      </w:r>
      <w:r w:rsidR="002F657F">
        <w:rPr>
          <w:bCs/>
        </w:rPr>
        <w:t xml:space="preserve"> </w:t>
      </w:r>
      <w:r w:rsidRPr="00671763">
        <w:rPr>
          <w:bCs/>
        </w:rPr>
        <w:t>(p&lt;.001</w:t>
      </w:r>
      <w:r w:rsidR="00671763">
        <w:rPr>
          <w:bCs/>
        </w:rPr>
        <w:t>).</w:t>
      </w:r>
    </w:p>
    <w:p w:rsidR="00452835" w:rsidRDefault="00452835" w:rsidP="00452835">
      <w:pPr>
        <w:jc w:val="both"/>
      </w:pPr>
      <w:r w:rsidRPr="00671763">
        <w:rPr>
          <w:b/>
        </w:rPr>
        <w:t>Tablo-7:</w:t>
      </w:r>
      <w:r w:rsidRPr="00671763">
        <w:t xml:space="preserve"> 2010 Dünya Futbol Şampiyonası Ülkelerin Gol Ortalaması ve Performans İndeksleri </w:t>
      </w:r>
    </w:p>
    <w:p w:rsidR="002F657F" w:rsidRPr="00671763" w:rsidRDefault="002F657F" w:rsidP="00452835">
      <w:pPr>
        <w:jc w:val="both"/>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48"/>
        <w:gridCol w:w="821"/>
        <w:gridCol w:w="799"/>
        <w:gridCol w:w="739"/>
        <w:gridCol w:w="1781"/>
        <w:gridCol w:w="1999"/>
        <w:gridCol w:w="1493"/>
      </w:tblGrid>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Ülkeler</w:t>
            </w:r>
          </w:p>
        </w:tc>
        <w:tc>
          <w:tcPr>
            <w:tcW w:w="821" w:type="dxa"/>
            <w:noWrap/>
          </w:tcPr>
          <w:p w:rsidR="00452835" w:rsidRPr="002F657F" w:rsidRDefault="00452835" w:rsidP="002F657F">
            <w:pPr>
              <w:jc w:val="center"/>
              <w:rPr>
                <w:sz w:val="20"/>
                <w:szCs w:val="20"/>
              </w:rPr>
            </w:pPr>
            <w:r w:rsidRPr="002F657F">
              <w:rPr>
                <w:sz w:val="20"/>
                <w:szCs w:val="20"/>
              </w:rPr>
              <w:t>A</w:t>
            </w:r>
            <w:r w:rsidR="002F657F">
              <w:rPr>
                <w:sz w:val="20"/>
                <w:szCs w:val="20"/>
              </w:rPr>
              <w:t>G</w:t>
            </w:r>
          </w:p>
        </w:tc>
        <w:tc>
          <w:tcPr>
            <w:tcW w:w="799" w:type="dxa"/>
            <w:noWrap/>
          </w:tcPr>
          <w:p w:rsidR="00452835" w:rsidRPr="002F657F" w:rsidRDefault="00452835" w:rsidP="002F657F">
            <w:pPr>
              <w:jc w:val="center"/>
              <w:rPr>
                <w:sz w:val="20"/>
                <w:szCs w:val="20"/>
              </w:rPr>
            </w:pPr>
            <w:r w:rsidRPr="002F657F">
              <w:rPr>
                <w:sz w:val="20"/>
                <w:szCs w:val="20"/>
              </w:rPr>
              <w:t>Y</w:t>
            </w:r>
            <w:r w:rsidR="002F657F">
              <w:rPr>
                <w:sz w:val="20"/>
                <w:szCs w:val="20"/>
              </w:rPr>
              <w:t>G</w:t>
            </w:r>
          </w:p>
        </w:tc>
        <w:tc>
          <w:tcPr>
            <w:tcW w:w="739" w:type="dxa"/>
            <w:noWrap/>
          </w:tcPr>
          <w:p w:rsidR="00452835" w:rsidRPr="002F657F" w:rsidRDefault="00452835" w:rsidP="002F657F">
            <w:pPr>
              <w:jc w:val="center"/>
              <w:rPr>
                <w:sz w:val="20"/>
                <w:szCs w:val="20"/>
              </w:rPr>
            </w:pPr>
            <w:r w:rsidRPr="002F657F">
              <w:rPr>
                <w:sz w:val="20"/>
                <w:szCs w:val="20"/>
              </w:rPr>
              <w:t>M</w:t>
            </w:r>
            <w:r w:rsidR="002F657F">
              <w:rPr>
                <w:sz w:val="20"/>
                <w:szCs w:val="20"/>
              </w:rPr>
              <w:t>S</w:t>
            </w:r>
          </w:p>
        </w:tc>
        <w:tc>
          <w:tcPr>
            <w:tcW w:w="1781" w:type="dxa"/>
            <w:noWrap/>
          </w:tcPr>
          <w:p w:rsidR="00452835" w:rsidRPr="002F657F" w:rsidRDefault="00452835" w:rsidP="002F657F">
            <w:pPr>
              <w:jc w:val="center"/>
              <w:rPr>
                <w:sz w:val="20"/>
                <w:szCs w:val="20"/>
              </w:rPr>
            </w:pPr>
            <w:r w:rsidRPr="002F657F">
              <w:rPr>
                <w:sz w:val="20"/>
                <w:szCs w:val="20"/>
              </w:rPr>
              <w:t>M</w:t>
            </w:r>
            <w:r w:rsidR="002F657F">
              <w:rPr>
                <w:sz w:val="20"/>
                <w:szCs w:val="20"/>
              </w:rPr>
              <w:t>AOG</w:t>
            </w:r>
          </w:p>
        </w:tc>
        <w:tc>
          <w:tcPr>
            <w:tcW w:w="1999" w:type="dxa"/>
            <w:noWrap/>
          </w:tcPr>
          <w:p w:rsidR="00452835" w:rsidRPr="002F657F" w:rsidRDefault="00452835" w:rsidP="002F657F">
            <w:pPr>
              <w:jc w:val="center"/>
              <w:rPr>
                <w:sz w:val="20"/>
                <w:szCs w:val="20"/>
              </w:rPr>
            </w:pPr>
            <w:r w:rsidRPr="002F657F">
              <w:rPr>
                <w:sz w:val="20"/>
                <w:szCs w:val="20"/>
              </w:rPr>
              <w:t>M</w:t>
            </w:r>
            <w:r w:rsidR="002F657F">
              <w:rPr>
                <w:sz w:val="20"/>
                <w:szCs w:val="20"/>
              </w:rPr>
              <w:t>YOG</w:t>
            </w:r>
          </w:p>
        </w:tc>
        <w:tc>
          <w:tcPr>
            <w:tcW w:w="1493" w:type="dxa"/>
            <w:noWrap/>
          </w:tcPr>
          <w:p w:rsidR="00452835" w:rsidRPr="002F657F" w:rsidRDefault="00452835" w:rsidP="002F657F">
            <w:pPr>
              <w:jc w:val="center"/>
              <w:rPr>
                <w:sz w:val="20"/>
                <w:szCs w:val="20"/>
              </w:rPr>
            </w:pPr>
            <w:r w:rsidRPr="002F657F">
              <w:rPr>
                <w:sz w:val="20"/>
                <w:szCs w:val="20"/>
              </w:rPr>
              <w:t>P</w:t>
            </w:r>
            <w:r w:rsidR="002F657F">
              <w:rPr>
                <w:sz w:val="20"/>
                <w:szCs w:val="20"/>
              </w:rPr>
              <w:t>İ</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İspanya</w:t>
            </w:r>
          </w:p>
        </w:tc>
        <w:tc>
          <w:tcPr>
            <w:tcW w:w="821" w:type="dxa"/>
            <w:noWrap/>
          </w:tcPr>
          <w:p w:rsidR="00452835" w:rsidRPr="002F657F" w:rsidRDefault="00452835" w:rsidP="00D14338">
            <w:pPr>
              <w:jc w:val="center"/>
              <w:rPr>
                <w:sz w:val="20"/>
                <w:szCs w:val="20"/>
              </w:rPr>
            </w:pPr>
            <w:r w:rsidRPr="002F657F">
              <w:rPr>
                <w:sz w:val="20"/>
                <w:szCs w:val="20"/>
              </w:rPr>
              <w:t>8</w:t>
            </w:r>
          </w:p>
        </w:tc>
        <w:tc>
          <w:tcPr>
            <w:tcW w:w="799" w:type="dxa"/>
            <w:noWrap/>
          </w:tcPr>
          <w:p w:rsidR="00452835" w:rsidRPr="002F657F" w:rsidRDefault="00452835" w:rsidP="00D14338">
            <w:pPr>
              <w:jc w:val="center"/>
              <w:rPr>
                <w:sz w:val="20"/>
                <w:szCs w:val="20"/>
              </w:rPr>
            </w:pPr>
            <w:r w:rsidRPr="002F657F">
              <w:rPr>
                <w:sz w:val="20"/>
                <w:szCs w:val="20"/>
              </w:rPr>
              <w:t>2</w:t>
            </w:r>
          </w:p>
        </w:tc>
        <w:tc>
          <w:tcPr>
            <w:tcW w:w="739" w:type="dxa"/>
            <w:noWrap/>
          </w:tcPr>
          <w:p w:rsidR="00452835" w:rsidRPr="002F657F" w:rsidRDefault="00452835" w:rsidP="00D14338">
            <w:pPr>
              <w:jc w:val="center"/>
              <w:rPr>
                <w:sz w:val="20"/>
                <w:szCs w:val="20"/>
              </w:rPr>
            </w:pPr>
            <w:r w:rsidRPr="002F657F">
              <w:rPr>
                <w:sz w:val="20"/>
                <w:szCs w:val="20"/>
              </w:rPr>
              <w:t>7</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1,14</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0,29</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0,86</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Hollanda</w:t>
            </w:r>
          </w:p>
        </w:tc>
        <w:tc>
          <w:tcPr>
            <w:tcW w:w="821" w:type="dxa"/>
            <w:noWrap/>
          </w:tcPr>
          <w:p w:rsidR="00452835" w:rsidRPr="002F657F" w:rsidRDefault="00452835" w:rsidP="00D14338">
            <w:pPr>
              <w:jc w:val="center"/>
              <w:rPr>
                <w:sz w:val="20"/>
                <w:szCs w:val="20"/>
              </w:rPr>
            </w:pPr>
            <w:r w:rsidRPr="002F657F">
              <w:rPr>
                <w:sz w:val="20"/>
                <w:szCs w:val="20"/>
              </w:rPr>
              <w:t>12</w:t>
            </w:r>
          </w:p>
        </w:tc>
        <w:tc>
          <w:tcPr>
            <w:tcW w:w="799" w:type="dxa"/>
            <w:noWrap/>
          </w:tcPr>
          <w:p w:rsidR="00452835" w:rsidRPr="002F657F" w:rsidRDefault="00452835" w:rsidP="00D14338">
            <w:pPr>
              <w:jc w:val="center"/>
              <w:rPr>
                <w:sz w:val="20"/>
                <w:szCs w:val="20"/>
              </w:rPr>
            </w:pPr>
            <w:r w:rsidRPr="002F657F">
              <w:rPr>
                <w:sz w:val="20"/>
                <w:szCs w:val="20"/>
              </w:rPr>
              <w:t>6</w:t>
            </w:r>
          </w:p>
        </w:tc>
        <w:tc>
          <w:tcPr>
            <w:tcW w:w="739" w:type="dxa"/>
            <w:noWrap/>
          </w:tcPr>
          <w:p w:rsidR="00452835" w:rsidRPr="002F657F" w:rsidRDefault="00452835" w:rsidP="00D14338">
            <w:pPr>
              <w:jc w:val="center"/>
              <w:rPr>
                <w:sz w:val="20"/>
                <w:szCs w:val="20"/>
              </w:rPr>
            </w:pPr>
            <w:r w:rsidRPr="002F657F">
              <w:rPr>
                <w:sz w:val="20"/>
                <w:szCs w:val="20"/>
              </w:rPr>
              <w:t>7</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1,71</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0,86</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0,86</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Almanya</w:t>
            </w:r>
          </w:p>
        </w:tc>
        <w:tc>
          <w:tcPr>
            <w:tcW w:w="821" w:type="dxa"/>
            <w:noWrap/>
          </w:tcPr>
          <w:p w:rsidR="00452835" w:rsidRPr="002F657F" w:rsidRDefault="00452835" w:rsidP="00D14338">
            <w:pPr>
              <w:jc w:val="center"/>
              <w:rPr>
                <w:sz w:val="20"/>
                <w:szCs w:val="20"/>
              </w:rPr>
            </w:pPr>
            <w:r w:rsidRPr="002F657F">
              <w:rPr>
                <w:sz w:val="20"/>
                <w:szCs w:val="20"/>
              </w:rPr>
              <w:t>16</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7</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2,29</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0,71</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1,57</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Uruguay</w:t>
            </w:r>
          </w:p>
        </w:tc>
        <w:tc>
          <w:tcPr>
            <w:tcW w:w="821" w:type="dxa"/>
            <w:noWrap/>
          </w:tcPr>
          <w:p w:rsidR="00452835" w:rsidRPr="002F657F" w:rsidRDefault="00452835" w:rsidP="00D14338">
            <w:pPr>
              <w:jc w:val="center"/>
              <w:rPr>
                <w:sz w:val="20"/>
                <w:szCs w:val="20"/>
              </w:rPr>
            </w:pPr>
            <w:r w:rsidRPr="002F657F">
              <w:rPr>
                <w:sz w:val="20"/>
                <w:szCs w:val="20"/>
              </w:rPr>
              <w:t>11</w:t>
            </w:r>
          </w:p>
        </w:tc>
        <w:tc>
          <w:tcPr>
            <w:tcW w:w="799" w:type="dxa"/>
            <w:noWrap/>
          </w:tcPr>
          <w:p w:rsidR="00452835" w:rsidRPr="002F657F" w:rsidRDefault="00452835" w:rsidP="00D14338">
            <w:pPr>
              <w:jc w:val="center"/>
              <w:rPr>
                <w:sz w:val="20"/>
                <w:szCs w:val="20"/>
              </w:rPr>
            </w:pPr>
            <w:r w:rsidRPr="002F657F">
              <w:rPr>
                <w:sz w:val="20"/>
                <w:szCs w:val="20"/>
              </w:rPr>
              <w:t>8</w:t>
            </w:r>
          </w:p>
        </w:tc>
        <w:tc>
          <w:tcPr>
            <w:tcW w:w="739" w:type="dxa"/>
            <w:noWrap/>
          </w:tcPr>
          <w:p w:rsidR="00452835" w:rsidRPr="002F657F" w:rsidRDefault="00452835" w:rsidP="00D14338">
            <w:pPr>
              <w:jc w:val="center"/>
              <w:rPr>
                <w:sz w:val="20"/>
                <w:szCs w:val="20"/>
              </w:rPr>
            </w:pPr>
            <w:r w:rsidRPr="002F657F">
              <w:rPr>
                <w:sz w:val="20"/>
                <w:szCs w:val="20"/>
              </w:rPr>
              <w:t>7</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1,57</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1,14</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0,43</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Arjantin</w:t>
            </w:r>
          </w:p>
        </w:tc>
        <w:tc>
          <w:tcPr>
            <w:tcW w:w="821" w:type="dxa"/>
            <w:noWrap/>
          </w:tcPr>
          <w:p w:rsidR="00452835" w:rsidRPr="002F657F" w:rsidRDefault="00452835" w:rsidP="00D14338">
            <w:pPr>
              <w:jc w:val="center"/>
              <w:rPr>
                <w:sz w:val="20"/>
                <w:szCs w:val="20"/>
              </w:rPr>
            </w:pPr>
            <w:r w:rsidRPr="002F657F">
              <w:rPr>
                <w:sz w:val="20"/>
                <w:szCs w:val="20"/>
              </w:rPr>
              <w:t>10</w:t>
            </w:r>
          </w:p>
        </w:tc>
        <w:tc>
          <w:tcPr>
            <w:tcW w:w="799" w:type="dxa"/>
            <w:noWrap/>
          </w:tcPr>
          <w:p w:rsidR="00452835" w:rsidRPr="002F657F" w:rsidRDefault="00452835" w:rsidP="00D14338">
            <w:pPr>
              <w:jc w:val="center"/>
              <w:rPr>
                <w:sz w:val="20"/>
                <w:szCs w:val="20"/>
              </w:rPr>
            </w:pPr>
            <w:r w:rsidRPr="002F657F">
              <w:rPr>
                <w:sz w:val="20"/>
                <w:szCs w:val="20"/>
              </w:rPr>
              <w:t>6</w:t>
            </w:r>
          </w:p>
        </w:tc>
        <w:tc>
          <w:tcPr>
            <w:tcW w:w="739" w:type="dxa"/>
            <w:noWrap/>
          </w:tcPr>
          <w:p w:rsidR="00452835" w:rsidRPr="002F657F" w:rsidRDefault="00452835" w:rsidP="00D14338">
            <w:pPr>
              <w:jc w:val="center"/>
              <w:rPr>
                <w:sz w:val="20"/>
                <w:szCs w:val="20"/>
              </w:rPr>
            </w:pPr>
            <w:r w:rsidRPr="002F657F">
              <w:rPr>
                <w:sz w:val="20"/>
                <w:szCs w:val="20"/>
              </w:rPr>
              <w:t>5</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2,00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1,20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0,80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Gana</w:t>
            </w:r>
          </w:p>
        </w:tc>
        <w:tc>
          <w:tcPr>
            <w:tcW w:w="821" w:type="dxa"/>
            <w:noWrap/>
          </w:tcPr>
          <w:p w:rsidR="00452835" w:rsidRPr="002F657F" w:rsidRDefault="00452835" w:rsidP="00D14338">
            <w:pPr>
              <w:jc w:val="center"/>
              <w:rPr>
                <w:sz w:val="20"/>
                <w:szCs w:val="20"/>
              </w:rPr>
            </w:pPr>
            <w:r w:rsidRPr="002F657F">
              <w:rPr>
                <w:sz w:val="20"/>
                <w:szCs w:val="20"/>
              </w:rPr>
              <w:t>5</w:t>
            </w:r>
          </w:p>
        </w:tc>
        <w:tc>
          <w:tcPr>
            <w:tcW w:w="799" w:type="dxa"/>
            <w:noWrap/>
          </w:tcPr>
          <w:p w:rsidR="00452835" w:rsidRPr="002F657F" w:rsidRDefault="00452835" w:rsidP="00D14338">
            <w:pPr>
              <w:jc w:val="center"/>
              <w:rPr>
                <w:sz w:val="20"/>
                <w:szCs w:val="20"/>
              </w:rPr>
            </w:pPr>
            <w:r w:rsidRPr="002F657F">
              <w:rPr>
                <w:sz w:val="20"/>
                <w:szCs w:val="20"/>
              </w:rPr>
              <w:t>4</w:t>
            </w:r>
          </w:p>
        </w:tc>
        <w:tc>
          <w:tcPr>
            <w:tcW w:w="739" w:type="dxa"/>
            <w:noWrap/>
          </w:tcPr>
          <w:p w:rsidR="00452835" w:rsidRPr="002F657F" w:rsidRDefault="00452835" w:rsidP="00D14338">
            <w:pPr>
              <w:jc w:val="center"/>
              <w:rPr>
                <w:sz w:val="20"/>
                <w:szCs w:val="20"/>
              </w:rPr>
            </w:pPr>
            <w:r w:rsidRPr="002F657F">
              <w:rPr>
                <w:sz w:val="20"/>
                <w:szCs w:val="20"/>
              </w:rPr>
              <w:t>5</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0,80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0,20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Paraguay</w:t>
            </w:r>
          </w:p>
        </w:tc>
        <w:tc>
          <w:tcPr>
            <w:tcW w:w="821" w:type="dxa"/>
            <w:noWrap/>
          </w:tcPr>
          <w:p w:rsidR="00452835" w:rsidRPr="002F657F" w:rsidRDefault="00452835" w:rsidP="00D14338">
            <w:pPr>
              <w:jc w:val="center"/>
              <w:rPr>
                <w:sz w:val="20"/>
                <w:szCs w:val="20"/>
              </w:rPr>
            </w:pPr>
            <w:r w:rsidRPr="002F657F">
              <w:rPr>
                <w:sz w:val="20"/>
                <w:szCs w:val="20"/>
              </w:rPr>
              <w:t>3</w:t>
            </w:r>
          </w:p>
        </w:tc>
        <w:tc>
          <w:tcPr>
            <w:tcW w:w="799" w:type="dxa"/>
            <w:noWrap/>
          </w:tcPr>
          <w:p w:rsidR="00452835" w:rsidRPr="002F657F" w:rsidRDefault="00452835" w:rsidP="00D14338">
            <w:pPr>
              <w:jc w:val="center"/>
              <w:rPr>
                <w:sz w:val="20"/>
                <w:szCs w:val="20"/>
              </w:rPr>
            </w:pPr>
            <w:r w:rsidRPr="002F657F">
              <w:rPr>
                <w:sz w:val="20"/>
                <w:szCs w:val="20"/>
              </w:rPr>
              <w:t>2</w:t>
            </w:r>
          </w:p>
        </w:tc>
        <w:tc>
          <w:tcPr>
            <w:tcW w:w="739" w:type="dxa"/>
            <w:noWrap/>
          </w:tcPr>
          <w:p w:rsidR="00452835" w:rsidRPr="002F657F" w:rsidRDefault="00452835" w:rsidP="00D14338">
            <w:pPr>
              <w:jc w:val="center"/>
              <w:rPr>
                <w:sz w:val="20"/>
                <w:szCs w:val="20"/>
              </w:rPr>
            </w:pPr>
            <w:r w:rsidRPr="002F657F">
              <w:rPr>
                <w:sz w:val="20"/>
                <w:szCs w:val="20"/>
              </w:rPr>
              <w:t>5</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0,60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0,40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0,20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Brezilya</w:t>
            </w:r>
          </w:p>
        </w:tc>
        <w:tc>
          <w:tcPr>
            <w:tcW w:w="821" w:type="dxa"/>
            <w:noWrap/>
          </w:tcPr>
          <w:p w:rsidR="00452835" w:rsidRPr="002F657F" w:rsidRDefault="00452835" w:rsidP="00D14338">
            <w:pPr>
              <w:jc w:val="center"/>
              <w:rPr>
                <w:sz w:val="20"/>
                <w:szCs w:val="20"/>
              </w:rPr>
            </w:pPr>
            <w:r w:rsidRPr="002F657F">
              <w:rPr>
                <w:sz w:val="20"/>
                <w:szCs w:val="20"/>
              </w:rPr>
              <w:t>9</w:t>
            </w:r>
          </w:p>
        </w:tc>
        <w:tc>
          <w:tcPr>
            <w:tcW w:w="799" w:type="dxa"/>
            <w:noWrap/>
          </w:tcPr>
          <w:p w:rsidR="00452835" w:rsidRPr="002F657F" w:rsidRDefault="00452835" w:rsidP="00D14338">
            <w:pPr>
              <w:jc w:val="center"/>
              <w:rPr>
                <w:sz w:val="20"/>
                <w:szCs w:val="20"/>
              </w:rPr>
            </w:pPr>
            <w:r w:rsidRPr="002F657F">
              <w:rPr>
                <w:sz w:val="20"/>
                <w:szCs w:val="20"/>
              </w:rPr>
              <w:t>4</w:t>
            </w:r>
          </w:p>
        </w:tc>
        <w:tc>
          <w:tcPr>
            <w:tcW w:w="739" w:type="dxa"/>
            <w:noWrap/>
          </w:tcPr>
          <w:p w:rsidR="00452835" w:rsidRPr="002F657F" w:rsidRDefault="00452835" w:rsidP="00D14338">
            <w:pPr>
              <w:jc w:val="center"/>
              <w:rPr>
                <w:sz w:val="20"/>
                <w:szCs w:val="20"/>
              </w:rPr>
            </w:pPr>
            <w:r w:rsidRPr="002F657F">
              <w:rPr>
                <w:sz w:val="20"/>
                <w:szCs w:val="20"/>
              </w:rPr>
              <w:t>5</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1,80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0,80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Japonya</w:t>
            </w:r>
          </w:p>
        </w:tc>
        <w:tc>
          <w:tcPr>
            <w:tcW w:w="821" w:type="dxa"/>
            <w:noWrap/>
          </w:tcPr>
          <w:p w:rsidR="00452835" w:rsidRPr="002F657F" w:rsidRDefault="00452835" w:rsidP="00D14338">
            <w:pPr>
              <w:jc w:val="center"/>
              <w:rPr>
                <w:sz w:val="20"/>
                <w:szCs w:val="20"/>
              </w:rPr>
            </w:pPr>
            <w:r w:rsidRPr="002F657F">
              <w:rPr>
                <w:sz w:val="20"/>
                <w:szCs w:val="20"/>
              </w:rPr>
              <w:t>4</w:t>
            </w:r>
          </w:p>
        </w:tc>
        <w:tc>
          <w:tcPr>
            <w:tcW w:w="799" w:type="dxa"/>
            <w:noWrap/>
          </w:tcPr>
          <w:p w:rsidR="00452835" w:rsidRPr="002F657F" w:rsidRDefault="00452835" w:rsidP="00D14338">
            <w:pPr>
              <w:jc w:val="center"/>
              <w:rPr>
                <w:sz w:val="20"/>
                <w:szCs w:val="20"/>
              </w:rPr>
            </w:pPr>
            <w:r w:rsidRPr="002F657F">
              <w:rPr>
                <w:sz w:val="20"/>
                <w:szCs w:val="20"/>
              </w:rPr>
              <w:t>2</w:t>
            </w:r>
          </w:p>
        </w:tc>
        <w:tc>
          <w:tcPr>
            <w:tcW w:w="739" w:type="dxa"/>
            <w:noWrap/>
          </w:tcPr>
          <w:p w:rsidR="00452835" w:rsidRPr="002F657F" w:rsidRDefault="00452835" w:rsidP="00D14338">
            <w:pPr>
              <w:jc w:val="center"/>
              <w:rPr>
                <w:sz w:val="20"/>
                <w:szCs w:val="20"/>
              </w:rPr>
            </w:pPr>
            <w:r w:rsidRPr="002F657F">
              <w:rPr>
                <w:sz w:val="20"/>
                <w:szCs w:val="20"/>
              </w:rPr>
              <w:t>5</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0,80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0,40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0,40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Portekiz</w:t>
            </w:r>
          </w:p>
        </w:tc>
        <w:tc>
          <w:tcPr>
            <w:tcW w:w="821" w:type="dxa"/>
            <w:noWrap/>
          </w:tcPr>
          <w:p w:rsidR="00452835" w:rsidRPr="002F657F" w:rsidRDefault="00452835" w:rsidP="00D14338">
            <w:pPr>
              <w:jc w:val="center"/>
              <w:rPr>
                <w:sz w:val="20"/>
                <w:szCs w:val="20"/>
              </w:rPr>
            </w:pPr>
            <w:r w:rsidRPr="002F657F">
              <w:rPr>
                <w:sz w:val="20"/>
                <w:szCs w:val="20"/>
              </w:rPr>
              <w:t>7</w:t>
            </w:r>
          </w:p>
        </w:tc>
        <w:tc>
          <w:tcPr>
            <w:tcW w:w="799" w:type="dxa"/>
            <w:noWrap/>
          </w:tcPr>
          <w:p w:rsidR="00452835" w:rsidRPr="002F657F" w:rsidRDefault="00452835" w:rsidP="00D14338">
            <w:pPr>
              <w:jc w:val="center"/>
              <w:rPr>
                <w:sz w:val="20"/>
                <w:szCs w:val="20"/>
              </w:rPr>
            </w:pPr>
            <w:r w:rsidRPr="002F657F">
              <w:rPr>
                <w:sz w:val="20"/>
                <w:szCs w:val="20"/>
              </w:rPr>
              <w:t>1</w:t>
            </w:r>
          </w:p>
        </w:tc>
        <w:tc>
          <w:tcPr>
            <w:tcW w:w="739" w:type="dxa"/>
            <w:noWrap/>
          </w:tcPr>
          <w:p w:rsidR="00452835" w:rsidRPr="002F657F" w:rsidRDefault="00452835" w:rsidP="00D14338">
            <w:pPr>
              <w:jc w:val="center"/>
              <w:rPr>
                <w:sz w:val="20"/>
                <w:szCs w:val="20"/>
              </w:rPr>
            </w:pPr>
            <w:r w:rsidRPr="002F657F">
              <w:rPr>
                <w:sz w:val="20"/>
                <w:szCs w:val="20"/>
              </w:rPr>
              <w:t>4</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1,75</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0,25</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1,50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Şili</w:t>
            </w:r>
          </w:p>
        </w:tc>
        <w:tc>
          <w:tcPr>
            <w:tcW w:w="821" w:type="dxa"/>
            <w:noWrap/>
          </w:tcPr>
          <w:p w:rsidR="00452835" w:rsidRPr="002F657F" w:rsidRDefault="00452835" w:rsidP="00D14338">
            <w:pPr>
              <w:jc w:val="center"/>
              <w:rPr>
                <w:sz w:val="20"/>
                <w:szCs w:val="20"/>
              </w:rPr>
            </w:pPr>
            <w:r w:rsidRPr="002F657F">
              <w:rPr>
                <w:sz w:val="20"/>
                <w:szCs w:val="20"/>
              </w:rPr>
              <w:t>3</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4</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0,75</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1,25</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-0,50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Slovakya</w:t>
            </w:r>
          </w:p>
        </w:tc>
        <w:tc>
          <w:tcPr>
            <w:tcW w:w="821" w:type="dxa"/>
            <w:noWrap/>
          </w:tcPr>
          <w:p w:rsidR="00452835" w:rsidRPr="002F657F" w:rsidRDefault="00452835" w:rsidP="00D14338">
            <w:pPr>
              <w:jc w:val="center"/>
              <w:rPr>
                <w:sz w:val="20"/>
                <w:szCs w:val="20"/>
              </w:rPr>
            </w:pPr>
            <w:r w:rsidRPr="002F657F">
              <w:rPr>
                <w:sz w:val="20"/>
                <w:szCs w:val="20"/>
              </w:rPr>
              <w:t>5</w:t>
            </w:r>
          </w:p>
        </w:tc>
        <w:tc>
          <w:tcPr>
            <w:tcW w:w="799" w:type="dxa"/>
            <w:noWrap/>
          </w:tcPr>
          <w:p w:rsidR="00452835" w:rsidRPr="002F657F" w:rsidRDefault="00452835" w:rsidP="00D14338">
            <w:pPr>
              <w:jc w:val="center"/>
              <w:rPr>
                <w:sz w:val="20"/>
                <w:szCs w:val="20"/>
              </w:rPr>
            </w:pPr>
            <w:r w:rsidRPr="002F657F">
              <w:rPr>
                <w:sz w:val="20"/>
                <w:szCs w:val="20"/>
              </w:rPr>
              <w:t>7</w:t>
            </w:r>
          </w:p>
        </w:tc>
        <w:tc>
          <w:tcPr>
            <w:tcW w:w="739" w:type="dxa"/>
            <w:noWrap/>
          </w:tcPr>
          <w:p w:rsidR="00452835" w:rsidRPr="002F657F" w:rsidRDefault="00452835" w:rsidP="00D14338">
            <w:pPr>
              <w:jc w:val="center"/>
              <w:rPr>
                <w:sz w:val="20"/>
                <w:szCs w:val="20"/>
              </w:rPr>
            </w:pPr>
            <w:r w:rsidRPr="002F657F">
              <w:rPr>
                <w:sz w:val="20"/>
                <w:szCs w:val="20"/>
              </w:rPr>
              <w:t>4</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1,25</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1,75</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-0,50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Amerika</w:t>
            </w:r>
          </w:p>
        </w:tc>
        <w:tc>
          <w:tcPr>
            <w:tcW w:w="821" w:type="dxa"/>
            <w:noWrap/>
          </w:tcPr>
          <w:p w:rsidR="00452835" w:rsidRPr="002F657F" w:rsidRDefault="00452835" w:rsidP="00D14338">
            <w:pPr>
              <w:jc w:val="center"/>
              <w:rPr>
                <w:sz w:val="20"/>
                <w:szCs w:val="20"/>
              </w:rPr>
            </w:pPr>
            <w:r w:rsidRPr="002F657F">
              <w:rPr>
                <w:sz w:val="20"/>
                <w:szCs w:val="20"/>
              </w:rPr>
              <w:t>5</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4</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1,25</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1,25</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İngiltere</w:t>
            </w:r>
          </w:p>
        </w:tc>
        <w:tc>
          <w:tcPr>
            <w:tcW w:w="821" w:type="dxa"/>
            <w:noWrap/>
          </w:tcPr>
          <w:p w:rsidR="00452835" w:rsidRPr="002F657F" w:rsidRDefault="00452835" w:rsidP="00D14338">
            <w:pPr>
              <w:jc w:val="center"/>
              <w:rPr>
                <w:sz w:val="20"/>
                <w:szCs w:val="20"/>
              </w:rPr>
            </w:pPr>
            <w:r w:rsidRPr="002F657F">
              <w:rPr>
                <w:sz w:val="20"/>
                <w:szCs w:val="20"/>
              </w:rPr>
              <w:t>3</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4</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0,75</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1,25</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-0,50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Güney Kore</w:t>
            </w:r>
          </w:p>
        </w:tc>
        <w:tc>
          <w:tcPr>
            <w:tcW w:w="821" w:type="dxa"/>
            <w:noWrap/>
          </w:tcPr>
          <w:p w:rsidR="00452835" w:rsidRPr="002F657F" w:rsidRDefault="00452835" w:rsidP="00D14338">
            <w:pPr>
              <w:jc w:val="center"/>
              <w:rPr>
                <w:sz w:val="20"/>
                <w:szCs w:val="20"/>
              </w:rPr>
            </w:pPr>
            <w:r w:rsidRPr="002F657F">
              <w:rPr>
                <w:sz w:val="20"/>
                <w:szCs w:val="20"/>
              </w:rPr>
              <w:t>6</w:t>
            </w:r>
          </w:p>
        </w:tc>
        <w:tc>
          <w:tcPr>
            <w:tcW w:w="799" w:type="dxa"/>
            <w:noWrap/>
          </w:tcPr>
          <w:p w:rsidR="00452835" w:rsidRPr="002F657F" w:rsidRDefault="00452835" w:rsidP="00D14338">
            <w:pPr>
              <w:jc w:val="center"/>
              <w:rPr>
                <w:sz w:val="20"/>
                <w:szCs w:val="20"/>
              </w:rPr>
            </w:pPr>
            <w:r w:rsidRPr="002F657F">
              <w:rPr>
                <w:sz w:val="20"/>
                <w:szCs w:val="20"/>
              </w:rPr>
              <w:t>8</w:t>
            </w:r>
          </w:p>
        </w:tc>
        <w:tc>
          <w:tcPr>
            <w:tcW w:w="739" w:type="dxa"/>
            <w:noWrap/>
          </w:tcPr>
          <w:p w:rsidR="00452835" w:rsidRPr="002F657F" w:rsidRDefault="00452835" w:rsidP="00D14338">
            <w:pPr>
              <w:jc w:val="center"/>
              <w:rPr>
                <w:sz w:val="20"/>
                <w:szCs w:val="20"/>
              </w:rPr>
            </w:pPr>
            <w:r w:rsidRPr="002F657F">
              <w:rPr>
                <w:sz w:val="20"/>
                <w:szCs w:val="20"/>
              </w:rPr>
              <w:t>4</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1,50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2,00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-0,50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Meksika</w:t>
            </w:r>
          </w:p>
        </w:tc>
        <w:tc>
          <w:tcPr>
            <w:tcW w:w="821" w:type="dxa"/>
            <w:noWrap/>
          </w:tcPr>
          <w:p w:rsidR="00452835" w:rsidRPr="002F657F" w:rsidRDefault="00452835" w:rsidP="00D14338">
            <w:pPr>
              <w:jc w:val="center"/>
              <w:rPr>
                <w:sz w:val="20"/>
                <w:szCs w:val="20"/>
              </w:rPr>
            </w:pPr>
            <w:r w:rsidRPr="002F657F">
              <w:rPr>
                <w:sz w:val="20"/>
                <w:szCs w:val="20"/>
              </w:rPr>
              <w:t>4</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4</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1,25</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-0,25</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Fransa</w:t>
            </w:r>
          </w:p>
        </w:tc>
        <w:tc>
          <w:tcPr>
            <w:tcW w:w="821" w:type="dxa"/>
            <w:noWrap/>
          </w:tcPr>
          <w:p w:rsidR="00452835" w:rsidRPr="002F657F" w:rsidRDefault="00452835" w:rsidP="00D14338">
            <w:pPr>
              <w:jc w:val="center"/>
              <w:rPr>
                <w:sz w:val="20"/>
                <w:szCs w:val="20"/>
              </w:rPr>
            </w:pPr>
            <w:r w:rsidRPr="002F657F">
              <w:rPr>
                <w:sz w:val="20"/>
                <w:szCs w:val="20"/>
              </w:rPr>
              <w:t>1</w:t>
            </w:r>
          </w:p>
        </w:tc>
        <w:tc>
          <w:tcPr>
            <w:tcW w:w="799" w:type="dxa"/>
            <w:noWrap/>
          </w:tcPr>
          <w:p w:rsidR="00452835" w:rsidRPr="002F657F" w:rsidRDefault="00452835" w:rsidP="00D14338">
            <w:pPr>
              <w:jc w:val="center"/>
              <w:rPr>
                <w:sz w:val="20"/>
                <w:szCs w:val="20"/>
              </w:rPr>
            </w:pPr>
            <w:r w:rsidRPr="002F657F">
              <w:rPr>
                <w:sz w:val="20"/>
                <w:szCs w:val="20"/>
              </w:rPr>
              <w:t>4</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0,33</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1,33</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Sırbistan</w:t>
            </w:r>
          </w:p>
        </w:tc>
        <w:tc>
          <w:tcPr>
            <w:tcW w:w="821" w:type="dxa"/>
            <w:noWrap/>
          </w:tcPr>
          <w:p w:rsidR="00452835" w:rsidRPr="002F657F" w:rsidRDefault="00452835" w:rsidP="00D14338">
            <w:pPr>
              <w:jc w:val="center"/>
              <w:rPr>
                <w:sz w:val="20"/>
                <w:szCs w:val="20"/>
              </w:rPr>
            </w:pPr>
            <w:r w:rsidRPr="002F657F">
              <w:rPr>
                <w:sz w:val="20"/>
                <w:szCs w:val="20"/>
              </w:rPr>
              <w:t>2</w:t>
            </w:r>
          </w:p>
        </w:tc>
        <w:tc>
          <w:tcPr>
            <w:tcW w:w="799" w:type="dxa"/>
            <w:noWrap/>
          </w:tcPr>
          <w:p w:rsidR="00452835" w:rsidRPr="002F657F" w:rsidRDefault="00452835" w:rsidP="00D14338">
            <w:pPr>
              <w:jc w:val="center"/>
              <w:rPr>
                <w:sz w:val="20"/>
                <w:szCs w:val="20"/>
              </w:rPr>
            </w:pPr>
            <w:r w:rsidRPr="002F657F">
              <w:rPr>
                <w:sz w:val="20"/>
                <w:szCs w:val="20"/>
              </w:rPr>
              <w:t>3</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-0,33</w:t>
            </w:r>
          </w:p>
        </w:tc>
      </w:tr>
      <w:tr w:rsidR="00452835" w:rsidRPr="002F657F" w:rsidTr="002F657F">
        <w:trPr>
          <w:trHeight w:val="255"/>
        </w:trPr>
        <w:tc>
          <w:tcPr>
            <w:tcW w:w="1548" w:type="dxa"/>
            <w:noWrap/>
          </w:tcPr>
          <w:p w:rsidR="00452835" w:rsidRPr="002F657F" w:rsidRDefault="00452835" w:rsidP="002F657F">
            <w:pPr>
              <w:jc w:val="both"/>
              <w:rPr>
                <w:b/>
                <w:sz w:val="20"/>
                <w:szCs w:val="20"/>
              </w:rPr>
            </w:pPr>
            <w:r w:rsidRPr="002F657F">
              <w:rPr>
                <w:b/>
                <w:sz w:val="20"/>
                <w:szCs w:val="20"/>
              </w:rPr>
              <w:t>G</w:t>
            </w:r>
            <w:r w:rsidR="002F657F" w:rsidRPr="002F657F">
              <w:rPr>
                <w:b/>
                <w:sz w:val="20"/>
                <w:szCs w:val="20"/>
              </w:rPr>
              <w:t xml:space="preserve">. </w:t>
            </w:r>
            <w:r w:rsidRPr="002F657F">
              <w:rPr>
                <w:b/>
                <w:sz w:val="20"/>
                <w:szCs w:val="20"/>
              </w:rPr>
              <w:t>Afrika</w:t>
            </w:r>
          </w:p>
        </w:tc>
        <w:tc>
          <w:tcPr>
            <w:tcW w:w="821" w:type="dxa"/>
            <w:noWrap/>
          </w:tcPr>
          <w:p w:rsidR="00452835" w:rsidRPr="002F657F" w:rsidRDefault="00452835" w:rsidP="00D14338">
            <w:pPr>
              <w:jc w:val="center"/>
              <w:rPr>
                <w:sz w:val="20"/>
                <w:szCs w:val="20"/>
              </w:rPr>
            </w:pPr>
            <w:r w:rsidRPr="002F657F">
              <w:rPr>
                <w:sz w:val="20"/>
                <w:szCs w:val="20"/>
              </w:rPr>
              <w:t>3</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1,67</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Yunanistan</w:t>
            </w:r>
          </w:p>
        </w:tc>
        <w:tc>
          <w:tcPr>
            <w:tcW w:w="821" w:type="dxa"/>
            <w:noWrap/>
          </w:tcPr>
          <w:p w:rsidR="00452835" w:rsidRPr="002F657F" w:rsidRDefault="00452835" w:rsidP="00D14338">
            <w:pPr>
              <w:jc w:val="center"/>
              <w:rPr>
                <w:sz w:val="20"/>
                <w:szCs w:val="20"/>
              </w:rPr>
            </w:pPr>
            <w:r w:rsidRPr="002F657F">
              <w:rPr>
                <w:sz w:val="20"/>
                <w:szCs w:val="20"/>
              </w:rPr>
              <w:t>2</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1,67</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Nijerya</w:t>
            </w:r>
          </w:p>
        </w:tc>
        <w:tc>
          <w:tcPr>
            <w:tcW w:w="821" w:type="dxa"/>
            <w:noWrap/>
          </w:tcPr>
          <w:p w:rsidR="00452835" w:rsidRPr="002F657F" w:rsidRDefault="00452835" w:rsidP="00D14338">
            <w:pPr>
              <w:jc w:val="center"/>
              <w:rPr>
                <w:sz w:val="20"/>
                <w:szCs w:val="20"/>
              </w:rPr>
            </w:pPr>
            <w:r w:rsidRPr="002F657F">
              <w:rPr>
                <w:sz w:val="20"/>
                <w:szCs w:val="20"/>
              </w:rPr>
              <w:t>3</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1,67</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Cezayir</w:t>
            </w:r>
          </w:p>
        </w:tc>
        <w:tc>
          <w:tcPr>
            <w:tcW w:w="821" w:type="dxa"/>
            <w:noWrap/>
          </w:tcPr>
          <w:p w:rsidR="00452835" w:rsidRPr="002F657F" w:rsidRDefault="00452835" w:rsidP="00D14338">
            <w:pPr>
              <w:jc w:val="center"/>
              <w:rPr>
                <w:sz w:val="20"/>
                <w:szCs w:val="20"/>
              </w:rPr>
            </w:pPr>
            <w:r w:rsidRPr="002F657F">
              <w:rPr>
                <w:sz w:val="20"/>
                <w:szCs w:val="20"/>
              </w:rPr>
              <w:t>0</w:t>
            </w:r>
          </w:p>
        </w:tc>
        <w:tc>
          <w:tcPr>
            <w:tcW w:w="799" w:type="dxa"/>
            <w:noWrap/>
          </w:tcPr>
          <w:p w:rsidR="00452835" w:rsidRPr="002F657F" w:rsidRDefault="00452835" w:rsidP="00D14338">
            <w:pPr>
              <w:jc w:val="center"/>
              <w:rPr>
                <w:sz w:val="20"/>
                <w:szCs w:val="20"/>
              </w:rPr>
            </w:pPr>
            <w:r w:rsidRPr="002F657F">
              <w:rPr>
                <w:sz w:val="20"/>
                <w:szCs w:val="20"/>
              </w:rPr>
              <w:t>2</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Slovenya</w:t>
            </w:r>
          </w:p>
        </w:tc>
        <w:tc>
          <w:tcPr>
            <w:tcW w:w="821" w:type="dxa"/>
            <w:noWrap/>
          </w:tcPr>
          <w:p w:rsidR="00452835" w:rsidRPr="002F657F" w:rsidRDefault="00452835" w:rsidP="00D14338">
            <w:pPr>
              <w:jc w:val="center"/>
              <w:rPr>
                <w:sz w:val="20"/>
                <w:szCs w:val="20"/>
              </w:rPr>
            </w:pPr>
            <w:r w:rsidRPr="002F657F">
              <w:rPr>
                <w:sz w:val="20"/>
                <w:szCs w:val="20"/>
              </w:rPr>
              <w:t>3</w:t>
            </w:r>
          </w:p>
        </w:tc>
        <w:tc>
          <w:tcPr>
            <w:tcW w:w="799" w:type="dxa"/>
            <w:noWrap/>
          </w:tcPr>
          <w:p w:rsidR="00452835" w:rsidRPr="002F657F" w:rsidRDefault="00452835" w:rsidP="00D14338">
            <w:pPr>
              <w:jc w:val="center"/>
              <w:rPr>
                <w:sz w:val="20"/>
                <w:szCs w:val="20"/>
              </w:rPr>
            </w:pPr>
            <w:r w:rsidRPr="002F657F">
              <w:rPr>
                <w:sz w:val="20"/>
                <w:szCs w:val="20"/>
              </w:rPr>
              <w:t>3</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Danimarka</w:t>
            </w:r>
          </w:p>
        </w:tc>
        <w:tc>
          <w:tcPr>
            <w:tcW w:w="821" w:type="dxa"/>
            <w:noWrap/>
          </w:tcPr>
          <w:p w:rsidR="00452835" w:rsidRPr="002F657F" w:rsidRDefault="00452835" w:rsidP="00D14338">
            <w:pPr>
              <w:jc w:val="center"/>
              <w:rPr>
                <w:sz w:val="20"/>
                <w:szCs w:val="20"/>
              </w:rPr>
            </w:pPr>
            <w:r w:rsidRPr="002F657F">
              <w:rPr>
                <w:sz w:val="20"/>
                <w:szCs w:val="20"/>
              </w:rPr>
              <w:t>3</w:t>
            </w:r>
          </w:p>
        </w:tc>
        <w:tc>
          <w:tcPr>
            <w:tcW w:w="799" w:type="dxa"/>
            <w:noWrap/>
          </w:tcPr>
          <w:p w:rsidR="00452835" w:rsidRPr="002F657F" w:rsidRDefault="00452835" w:rsidP="00D14338">
            <w:pPr>
              <w:jc w:val="center"/>
              <w:rPr>
                <w:sz w:val="20"/>
                <w:szCs w:val="20"/>
              </w:rPr>
            </w:pPr>
            <w:r w:rsidRPr="002F657F">
              <w:rPr>
                <w:sz w:val="20"/>
                <w:szCs w:val="20"/>
              </w:rPr>
              <w:t>6</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2,00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Avustralya</w:t>
            </w:r>
          </w:p>
        </w:tc>
        <w:tc>
          <w:tcPr>
            <w:tcW w:w="821" w:type="dxa"/>
            <w:noWrap/>
          </w:tcPr>
          <w:p w:rsidR="00452835" w:rsidRPr="002F657F" w:rsidRDefault="00452835" w:rsidP="00D14338">
            <w:pPr>
              <w:jc w:val="center"/>
              <w:rPr>
                <w:sz w:val="20"/>
                <w:szCs w:val="20"/>
              </w:rPr>
            </w:pPr>
            <w:r w:rsidRPr="002F657F">
              <w:rPr>
                <w:sz w:val="20"/>
                <w:szCs w:val="20"/>
              </w:rPr>
              <w:t>3</w:t>
            </w:r>
          </w:p>
        </w:tc>
        <w:tc>
          <w:tcPr>
            <w:tcW w:w="799" w:type="dxa"/>
            <w:noWrap/>
          </w:tcPr>
          <w:p w:rsidR="00452835" w:rsidRPr="002F657F" w:rsidRDefault="00452835" w:rsidP="00D14338">
            <w:pPr>
              <w:jc w:val="center"/>
              <w:rPr>
                <w:sz w:val="20"/>
                <w:szCs w:val="20"/>
              </w:rPr>
            </w:pPr>
            <w:r w:rsidRPr="002F657F">
              <w:rPr>
                <w:sz w:val="20"/>
                <w:szCs w:val="20"/>
              </w:rPr>
              <w:t>6</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2,00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Kamerun</w:t>
            </w:r>
          </w:p>
        </w:tc>
        <w:tc>
          <w:tcPr>
            <w:tcW w:w="821" w:type="dxa"/>
            <w:noWrap/>
          </w:tcPr>
          <w:p w:rsidR="00452835" w:rsidRPr="002F657F" w:rsidRDefault="00452835" w:rsidP="00D14338">
            <w:pPr>
              <w:jc w:val="center"/>
              <w:rPr>
                <w:sz w:val="20"/>
                <w:szCs w:val="20"/>
              </w:rPr>
            </w:pPr>
            <w:r w:rsidRPr="002F657F">
              <w:rPr>
                <w:sz w:val="20"/>
                <w:szCs w:val="20"/>
              </w:rPr>
              <w:t>2</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1,67</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 xml:space="preserve">İtalya </w:t>
            </w:r>
          </w:p>
        </w:tc>
        <w:tc>
          <w:tcPr>
            <w:tcW w:w="821" w:type="dxa"/>
            <w:noWrap/>
          </w:tcPr>
          <w:p w:rsidR="00452835" w:rsidRPr="002F657F" w:rsidRDefault="00452835" w:rsidP="00D14338">
            <w:pPr>
              <w:jc w:val="center"/>
              <w:rPr>
                <w:sz w:val="20"/>
                <w:szCs w:val="20"/>
              </w:rPr>
            </w:pPr>
            <w:r w:rsidRPr="002F657F">
              <w:rPr>
                <w:sz w:val="20"/>
                <w:szCs w:val="20"/>
              </w:rPr>
              <w:t>4</w:t>
            </w:r>
          </w:p>
        </w:tc>
        <w:tc>
          <w:tcPr>
            <w:tcW w:w="799" w:type="dxa"/>
            <w:noWrap/>
          </w:tcPr>
          <w:p w:rsidR="00452835" w:rsidRPr="002F657F" w:rsidRDefault="00452835" w:rsidP="00D14338">
            <w:pPr>
              <w:jc w:val="center"/>
              <w:rPr>
                <w:sz w:val="20"/>
                <w:szCs w:val="20"/>
              </w:rPr>
            </w:pPr>
            <w:r w:rsidRPr="002F657F">
              <w:rPr>
                <w:sz w:val="20"/>
                <w:szCs w:val="20"/>
              </w:rPr>
              <w:t>5</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1,33</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1,67</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-0,33</w:t>
            </w:r>
          </w:p>
        </w:tc>
      </w:tr>
      <w:tr w:rsidR="00452835" w:rsidRPr="002F657F" w:rsidTr="002F657F">
        <w:trPr>
          <w:trHeight w:val="255"/>
        </w:trPr>
        <w:tc>
          <w:tcPr>
            <w:tcW w:w="1548" w:type="dxa"/>
            <w:noWrap/>
          </w:tcPr>
          <w:p w:rsidR="00452835" w:rsidRPr="002F657F" w:rsidRDefault="00452835" w:rsidP="002F657F">
            <w:pPr>
              <w:jc w:val="both"/>
              <w:rPr>
                <w:b/>
                <w:sz w:val="20"/>
                <w:szCs w:val="20"/>
              </w:rPr>
            </w:pPr>
            <w:r w:rsidRPr="002F657F">
              <w:rPr>
                <w:b/>
                <w:sz w:val="20"/>
                <w:szCs w:val="20"/>
              </w:rPr>
              <w:t>Y</w:t>
            </w:r>
            <w:r w:rsidR="002F657F" w:rsidRPr="002F657F">
              <w:rPr>
                <w:b/>
                <w:sz w:val="20"/>
                <w:szCs w:val="20"/>
              </w:rPr>
              <w:t xml:space="preserve">. </w:t>
            </w:r>
            <w:r w:rsidRPr="002F657F">
              <w:rPr>
                <w:b/>
                <w:sz w:val="20"/>
                <w:szCs w:val="20"/>
              </w:rPr>
              <w:t>Zelanda</w:t>
            </w:r>
          </w:p>
        </w:tc>
        <w:tc>
          <w:tcPr>
            <w:tcW w:w="821" w:type="dxa"/>
            <w:noWrap/>
          </w:tcPr>
          <w:p w:rsidR="00452835" w:rsidRPr="002F657F" w:rsidRDefault="00452835" w:rsidP="00D14338">
            <w:pPr>
              <w:jc w:val="center"/>
              <w:rPr>
                <w:sz w:val="20"/>
                <w:szCs w:val="20"/>
              </w:rPr>
            </w:pPr>
            <w:r w:rsidRPr="002F657F">
              <w:rPr>
                <w:sz w:val="20"/>
                <w:szCs w:val="20"/>
              </w:rPr>
              <w:t>2</w:t>
            </w:r>
          </w:p>
        </w:tc>
        <w:tc>
          <w:tcPr>
            <w:tcW w:w="799" w:type="dxa"/>
            <w:noWrap/>
          </w:tcPr>
          <w:p w:rsidR="00452835" w:rsidRPr="002F657F" w:rsidRDefault="00452835" w:rsidP="00D14338">
            <w:pPr>
              <w:jc w:val="center"/>
              <w:rPr>
                <w:sz w:val="20"/>
                <w:szCs w:val="20"/>
              </w:rPr>
            </w:pPr>
            <w:r w:rsidRPr="002F657F">
              <w:rPr>
                <w:sz w:val="20"/>
                <w:szCs w:val="20"/>
              </w:rPr>
              <w:t>2</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0,67</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Kuzey Kore</w:t>
            </w:r>
          </w:p>
        </w:tc>
        <w:tc>
          <w:tcPr>
            <w:tcW w:w="821" w:type="dxa"/>
            <w:noWrap/>
          </w:tcPr>
          <w:p w:rsidR="00452835" w:rsidRPr="002F657F" w:rsidRDefault="00452835" w:rsidP="00D14338">
            <w:pPr>
              <w:jc w:val="center"/>
              <w:rPr>
                <w:sz w:val="20"/>
                <w:szCs w:val="20"/>
              </w:rPr>
            </w:pPr>
            <w:r w:rsidRPr="002F657F">
              <w:rPr>
                <w:sz w:val="20"/>
                <w:szCs w:val="20"/>
              </w:rPr>
              <w:t>1</w:t>
            </w:r>
          </w:p>
        </w:tc>
        <w:tc>
          <w:tcPr>
            <w:tcW w:w="799" w:type="dxa"/>
            <w:noWrap/>
          </w:tcPr>
          <w:p w:rsidR="00452835" w:rsidRPr="002F657F" w:rsidRDefault="00452835" w:rsidP="00D14338">
            <w:pPr>
              <w:jc w:val="center"/>
              <w:rPr>
                <w:sz w:val="20"/>
                <w:szCs w:val="20"/>
              </w:rPr>
            </w:pPr>
            <w:r w:rsidRPr="002F657F">
              <w:rPr>
                <w:sz w:val="20"/>
                <w:szCs w:val="20"/>
              </w:rPr>
              <w:t>12</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0,33</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4,00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-3,67</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Fildişi</w:t>
            </w:r>
          </w:p>
        </w:tc>
        <w:tc>
          <w:tcPr>
            <w:tcW w:w="821" w:type="dxa"/>
            <w:noWrap/>
          </w:tcPr>
          <w:p w:rsidR="00452835" w:rsidRPr="002F657F" w:rsidRDefault="00452835" w:rsidP="00D14338">
            <w:pPr>
              <w:jc w:val="center"/>
              <w:rPr>
                <w:sz w:val="20"/>
                <w:szCs w:val="20"/>
              </w:rPr>
            </w:pPr>
            <w:r w:rsidRPr="002F657F">
              <w:rPr>
                <w:sz w:val="20"/>
                <w:szCs w:val="20"/>
              </w:rPr>
              <w:t>4</w:t>
            </w:r>
          </w:p>
        </w:tc>
        <w:tc>
          <w:tcPr>
            <w:tcW w:w="799" w:type="dxa"/>
            <w:noWrap/>
          </w:tcPr>
          <w:p w:rsidR="00452835" w:rsidRPr="002F657F" w:rsidRDefault="00452835" w:rsidP="00D14338">
            <w:pPr>
              <w:jc w:val="center"/>
              <w:rPr>
                <w:sz w:val="20"/>
                <w:szCs w:val="20"/>
              </w:rPr>
            </w:pPr>
            <w:r w:rsidRPr="002F657F">
              <w:rPr>
                <w:sz w:val="20"/>
                <w:szCs w:val="20"/>
              </w:rPr>
              <w:t>3</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1,33</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0,33</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Honduras</w:t>
            </w:r>
          </w:p>
        </w:tc>
        <w:tc>
          <w:tcPr>
            <w:tcW w:w="821" w:type="dxa"/>
            <w:noWrap/>
          </w:tcPr>
          <w:p w:rsidR="00452835" w:rsidRPr="002F657F" w:rsidRDefault="00452835" w:rsidP="00D14338">
            <w:pPr>
              <w:jc w:val="center"/>
              <w:rPr>
                <w:sz w:val="20"/>
                <w:szCs w:val="20"/>
              </w:rPr>
            </w:pPr>
            <w:r w:rsidRPr="002F657F">
              <w:rPr>
                <w:sz w:val="20"/>
                <w:szCs w:val="20"/>
              </w:rPr>
              <w:t>0</w:t>
            </w:r>
          </w:p>
        </w:tc>
        <w:tc>
          <w:tcPr>
            <w:tcW w:w="799" w:type="dxa"/>
            <w:noWrap/>
          </w:tcPr>
          <w:p w:rsidR="00452835" w:rsidRPr="002F657F" w:rsidRDefault="00452835" w:rsidP="00D14338">
            <w:pPr>
              <w:jc w:val="center"/>
              <w:rPr>
                <w:sz w:val="20"/>
                <w:szCs w:val="20"/>
              </w:rPr>
            </w:pPr>
            <w:r w:rsidRPr="002F657F">
              <w:rPr>
                <w:sz w:val="20"/>
                <w:szCs w:val="20"/>
              </w:rPr>
              <w:t>3</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0,00</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-1,00</w:t>
            </w:r>
          </w:p>
        </w:tc>
      </w:tr>
      <w:tr w:rsidR="00452835" w:rsidRPr="002F657F" w:rsidTr="002F657F">
        <w:trPr>
          <w:trHeight w:val="255"/>
        </w:trPr>
        <w:tc>
          <w:tcPr>
            <w:tcW w:w="1548" w:type="dxa"/>
            <w:noWrap/>
          </w:tcPr>
          <w:p w:rsidR="00452835" w:rsidRPr="002F657F" w:rsidRDefault="00452835" w:rsidP="00671763">
            <w:pPr>
              <w:jc w:val="both"/>
              <w:rPr>
                <w:b/>
                <w:sz w:val="20"/>
                <w:szCs w:val="20"/>
              </w:rPr>
            </w:pPr>
            <w:r w:rsidRPr="002F657F">
              <w:rPr>
                <w:b/>
                <w:sz w:val="20"/>
                <w:szCs w:val="20"/>
              </w:rPr>
              <w:t>İsviçre</w:t>
            </w:r>
          </w:p>
        </w:tc>
        <w:tc>
          <w:tcPr>
            <w:tcW w:w="821" w:type="dxa"/>
            <w:noWrap/>
          </w:tcPr>
          <w:p w:rsidR="00452835" w:rsidRPr="002F657F" w:rsidRDefault="00452835" w:rsidP="00D14338">
            <w:pPr>
              <w:jc w:val="center"/>
              <w:rPr>
                <w:sz w:val="20"/>
                <w:szCs w:val="20"/>
              </w:rPr>
            </w:pPr>
            <w:r w:rsidRPr="002F657F">
              <w:rPr>
                <w:sz w:val="20"/>
                <w:szCs w:val="20"/>
              </w:rPr>
              <w:t>1</w:t>
            </w:r>
          </w:p>
        </w:tc>
        <w:tc>
          <w:tcPr>
            <w:tcW w:w="799" w:type="dxa"/>
            <w:noWrap/>
          </w:tcPr>
          <w:p w:rsidR="00452835" w:rsidRPr="002F657F" w:rsidRDefault="00452835" w:rsidP="00D14338">
            <w:pPr>
              <w:jc w:val="center"/>
              <w:rPr>
                <w:sz w:val="20"/>
                <w:szCs w:val="20"/>
              </w:rPr>
            </w:pPr>
            <w:r w:rsidRPr="002F657F">
              <w:rPr>
                <w:sz w:val="20"/>
                <w:szCs w:val="20"/>
              </w:rPr>
              <w:t>1</w:t>
            </w:r>
          </w:p>
        </w:tc>
        <w:tc>
          <w:tcPr>
            <w:tcW w:w="739" w:type="dxa"/>
            <w:noWrap/>
          </w:tcPr>
          <w:p w:rsidR="00452835" w:rsidRPr="002F657F" w:rsidRDefault="00452835" w:rsidP="00D14338">
            <w:pPr>
              <w:jc w:val="center"/>
              <w:rPr>
                <w:sz w:val="20"/>
                <w:szCs w:val="20"/>
              </w:rPr>
            </w:pPr>
            <w:r w:rsidRPr="002F657F">
              <w:rPr>
                <w:sz w:val="20"/>
                <w:szCs w:val="20"/>
              </w:rPr>
              <w:t>3</w:t>
            </w:r>
          </w:p>
        </w:tc>
        <w:tc>
          <w:tcPr>
            <w:tcW w:w="1781" w:type="dxa"/>
            <w:noWrap/>
            <w:vAlign w:val="bottom"/>
          </w:tcPr>
          <w:p w:rsidR="00452835" w:rsidRPr="002F657F" w:rsidRDefault="00452835" w:rsidP="00D14338">
            <w:pPr>
              <w:jc w:val="center"/>
              <w:rPr>
                <w:color w:val="000000"/>
                <w:sz w:val="20"/>
                <w:szCs w:val="20"/>
              </w:rPr>
            </w:pPr>
            <w:r w:rsidRPr="002F657F">
              <w:rPr>
                <w:color w:val="000000"/>
                <w:sz w:val="20"/>
                <w:szCs w:val="20"/>
              </w:rPr>
              <w:t>0,33</w:t>
            </w:r>
          </w:p>
        </w:tc>
        <w:tc>
          <w:tcPr>
            <w:tcW w:w="1999" w:type="dxa"/>
            <w:noWrap/>
            <w:vAlign w:val="bottom"/>
          </w:tcPr>
          <w:p w:rsidR="00452835" w:rsidRPr="002F657F" w:rsidRDefault="00452835" w:rsidP="00D14338">
            <w:pPr>
              <w:jc w:val="center"/>
              <w:rPr>
                <w:color w:val="000000"/>
                <w:sz w:val="20"/>
                <w:szCs w:val="20"/>
              </w:rPr>
            </w:pPr>
            <w:r w:rsidRPr="002F657F">
              <w:rPr>
                <w:color w:val="000000"/>
                <w:sz w:val="20"/>
                <w:szCs w:val="20"/>
              </w:rPr>
              <w:t>0,33</w:t>
            </w:r>
          </w:p>
        </w:tc>
        <w:tc>
          <w:tcPr>
            <w:tcW w:w="1493" w:type="dxa"/>
            <w:noWrap/>
            <w:vAlign w:val="bottom"/>
          </w:tcPr>
          <w:p w:rsidR="00452835" w:rsidRPr="002F657F" w:rsidRDefault="00452835" w:rsidP="00D14338">
            <w:pPr>
              <w:jc w:val="center"/>
              <w:rPr>
                <w:color w:val="000000"/>
                <w:sz w:val="20"/>
                <w:szCs w:val="20"/>
              </w:rPr>
            </w:pPr>
            <w:r w:rsidRPr="002F657F">
              <w:rPr>
                <w:color w:val="000000"/>
                <w:sz w:val="20"/>
                <w:szCs w:val="20"/>
              </w:rPr>
              <w:t>0,00</w:t>
            </w:r>
          </w:p>
        </w:tc>
      </w:tr>
    </w:tbl>
    <w:p w:rsidR="00452835" w:rsidRPr="00671763" w:rsidRDefault="002F657F" w:rsidP="00452835">
      <w:pPr>
        <w:jc w:val="both"/>
        <w:rPr>
          <w:bCs/>
        </w:rPr>
      </w:pPr>
      <w:r w:rsidRPr="002F657F">
        <w:rPr>
          <w:sz w:val="20"/>
          <w:szCs w:val="20"/>
        </w:rPr>
        <w:t>A</w:t>
      </w:r>
      <w:r>
        <w:rPr>
          <w:sz w:val="20"/>
          <w:szCs w:val="20"/>
        </w:rPr>
        <w:t xml:space="preserve">G: Atılan Gol; </w:t>
      </w:r>
      <w:r w:rsidRPr="002F657F">
        <w:rPr>
          <w:sz w:val="20"/>
          <w:szCs w:val="20"/>
        </w:rPr>
        <w:t>Y</w:t>
      </w:r>
      <w:r>
        <w:rPr>
          <w:sz w:val="20"/>
          <w:szCs w:val="20"/>
        </w:rPr>
        <w:t xml:space="preserve">G: Yenilen Gol; </w:t>
      </w:r>
      <w:r w:rsidRPr="002F657F">
        <w:rPr>
          <w:sz w:val="20"/>
          <w:szCs w:val="20"/>
        </w:rPr>
        <w:t>M</w:t>
      </w:r>
      <w:r>
        <w:rPr>
          <w:sz w:val="20"/>
          <w:szCs w:val="20"/>
        </w:rPr>
        <w:t xml:space="preserve">S: Maç sayısı; </w:t>
      </w:r>
      <w:r w:rsidRPr="002F657F">
        <w:rPr>
          <w:sz w:val="20"/>
          <w:szCs w:val="20"/>
        </w:rPr>
        <w:t>M</w:t>
      </w:r>
      <w:r>
        <w:rPr>
          <w:sz w:val="20"/>
          <w:szCs w:val="20"/>
        </w:rPr>
        <w:t xml:space="preserve">OAG: Maç Başı Atılan Ortalama Gol; </w:t>
      </w:r>
      <w:r w:rsidRPr="002F657F">
        <w:rPr>
          <w:sz w:val="20"/>
          <w:szCs w:val="20"/>
        </w:rPr>
        <w:t xml:space="preserve"> M</w:t>
      </w:r>
      <w:r>
        <w:rPr>
          <w:sz w:val="20"/>
          <w:szCs w:val="20"/>
        </w:rPr>
        <w:t xml:space="preserve">OYG: </w:t>
      </w:r>
      <w:r w:rsidRPr="002F657F">
        <w:rPr>
          <w:sz w:val="20"/>
          <w:szCs w:val="20"/>
        </w:rPr>
        <w:t xml:space="preserve"> </w:t>
      </w:r>
      <w:r>
        <w:rPr>
          <w:sz w:val="20"/>
          <w:szCs w:val="20"/>
        </w:rPr>
        <w:t xml:space="preserve">Maç Başı Yenilen Ortalama </w:t>
      </w:r>
      <w:proofErr w:type="spellStart"/>
      <w:r>
        <w:rPr>
          <w:sz w:val="20"/>
          <w:szCs w:val="20"/>
        </w:rPr>
        <w:t>Go</w:t>
      </w:r>
      <w:proofErr w:type="spellEnd"/>
      <w:r>
        <w:rPr>
          <w:sz w:val="20"/>
          <w:szCs w:val="20"/>
        </w:rPr>
        <w:t xml:space="preserve">; Pİ: </w:t>
      </w:r>
      <w:r w:rsidRPr="002F657F">
        <w:rPr>
          <w:sz w:val="20"/>
          <w:szCs w:val="20"/>
        </w:rPr>
        <w:t>P</w:t>
      </w:r>
      <w:r>
        <w:rPr>
          <w:sz w:val="20"/>
          <w:szCs w:val="20"/>
        </w:rPr>
        <w:t>erformans İndeksi</w:t>
      </w:r>
    </w:p>
    <w:p w:rsidR="00452835" w:rsidRPr="007E58AC" w:rsidRDefault="00452835" w:rsidP="007E58AC">
      <w:pPr>
        <w:spacing w:before="120" w:after="120" w:line="360" w:lineRule="auto"/>
        <w:ind w:firstLine="567"/>
        <w:jc w:val="both"/>
        <w:rPr>
          <w:b/>
          <w:bCs/>
        </w:rPr>
      </w:pPr>
      <w:r w:rsidRPr="007E58AC">
        <w:t>2010 Dünya kupasında ülkelerin maç başına attığı gol ortalamalarına bakıldığında en yüksek ortalamayı 2.29 ile Almanya tutturmuştur. Arjantin 2.00 ile ikinci sıradadır. Maç başına en az gol yiyen takım ise 0.29 ile İspanyadır.</w:t>
      </w:r>
    </w:p>
    <w:p w:rsidR="00452835" w:rsidRPr="007E58AC" w:rsidRDefault="00452835" w:rsidP="007E58AC">
      <w:pPr>
        <w:spacing w:before="120" w:after="120" w:line="360" w:lineRule="auto"/>
        <w:ind w:firstLine="567"/>
        <w:jc w:val="both"/>
        <w:rPr>
          <w:b/>
          <w:bCs/>
        </w:rPr>
      </w:pPr>
    </w:p>
    <w:p w:rsidR="00452835" w:rsidRPr="007E58AC" w:rsidRDefault="00452835" w:rsidP="007E58AC">
      <w:pPr>
        <w:spacing w:before="120" w:after="120" w:line="360" w:lineRule="auto"/>
        <w:ind w:firstLine="567"/>
        <w:jc w:val="both"/>
        <w:rPr>
          <w:b/>
          <w:bCs/>
        </w:rPr>
      </w:pPr>
    </w:p>
    <w:p w:rsidR="00452835" w:rsidRPr="007E58AC" w:rsidRDefault="00452835" w:rsidP="007E58AC">
      <w:pPr>
        <w:spacing w:before="120" w:after="120" w:line="360" w:lineRule="auto"/>
        <w:ind w:firstLine="567"/>
        <w:jc w:val="both"/>
        <w:rPr>
          <w:b/>
          <w:bCs/>
        </w:rPr>
      </w:pPr>
    </w:p>
    <w:p w:rsidR="002F657F" w:rsidRDefault="00452835" w:rsidP="007E58AC">
      <w:pPr>
        <w:spacing w:before="120" w:after="120" w:line="360" w:lineRule="auto"/>
        <w:ind w:firstLine="567"/>
        <w:jc w:val="both"/>
        <w:rPr>
          <w:b/>
          <w:bCs/>
        </w:rPr>
      </w:pPr>
      <w:r w:rsidRPr="007E58AC">
        <w:rPr>
          <w:b/>
          <w:bCs/>
        </w:rPr>
        <w:lastRenderedPageBreak/>
        <w:t>T</w:t>
      </w:r>
      <w:r w:rsidR="002F657F">
        <w:rPr>
          <w:b/>
          <w:bCs/>
        </w:rPr>
        <w:t>artışma ve Sonuç</w:t>
      </w:r>
    </w:p>
    <w:p w:rsidR="00452835" w:rsidRPr="007E58AC" w:rsidRDefault="00452835" w:rsidP="007E58AC">
      <w:pPr>
        <w:spacing w:before="120" w:after="120" w:line="360" w:lineRule="auto"/>
        <w:ind w:firstLine="567"/>
        <w:jc w:val="both"/>
      </w:pPr>
      <w:r w:rsidRPr="007E58AC">
        <w:rPr>
          <w:bCs/>
        </w:rPr>
        <w:t xml:space="preserve">2010 Dünya kupası şampiyonasında 32 takımla 64 maç yapılmıştır.  </w:t>
      </w:r>
      <w:r w:rsidRPr="007E58AC">
        <w:t>Toplam 64 maçtan 90 dakika 90 dakikada berabere biten oyun 18 olarak gerçekleşmiştir</w:t>
      </w:r>
      <w:r w:rsidRPr="007E58AC">
        <w:rPr>
          <w:b/>
        </w:rPr>
        <w:t>.</w:t>
      </w:r>
      <w:r w:rsidRPr="007E58AC">
        <w:t xml:space="preserve"> 2006 ile aynı sayıda maç golsüz sonuçlanmıştır (</w:t>
      </w:r>
      <w:r w:rsidRPr="007E58AC">
        <w:rPr>
          <w:bCs/>
        </w:rPr>
        <w:t>İmamoğlu ve ark</w:t>
      </w:r>
      <w:proofErr w:type="gramStart"/>
      <w:r w:rsidR="004A73D2">
        <w:rPr>
          <w:bCs/>
        </w:rPr>
        <w:t>.,</w:t>
      </w:r>
      <w:proofErr w:type="gramEnd"/>
      <w:r w:rsidRPr="007E58AC">
        <w:rPr>
          <w:bCs/>
        </w:rPr>
        <w:t xml:space="preserve"> 2007</w:t>
      </w:r>
      <w:r w:rsidRPr="007E58AC">
        <w:t>). Dünya kupalarında maç başına atılan gol oranı 1974 yılında 2,55 gol,1986 yılında 2,54 gol,1990 yılında 2,21 gol olmuştur</w:t>
      </w:r>
      <w:r w:rsidRPr="007E58AC">
        <w:rPr>
          <w:b/>
        </w:rPr>
        <w:t>.</w:t>
      </w:r>
      <w:r w:rsidRPr="007E58AC">
        <w:t xml:space="preserve"> Fransa </w:t>
      </w:r>
      <w:r w:rsidRPr="007E58AC">
        <w:rPr>
          <w:bCs/>
        </w:rPr>
        <w:t>1998 yılında 171 gol ve maç başına 2,67 gol Kore</w:t>
      </w:r>
      <w:r w:rsidRPr="007E58AC">
        <w:rPr>
          <w:color w:val="000000"/>
        </w:rPr>
        <w:t xml:space="preserve"> / Japonya</w:t>
      </w:r>
      <w:r w:rsidRPr="007E58AC">
        <w:rPr>
          <w:bCs/>
        </w:rPr>
        <w:t xml:space="preserve"> 2002’de 161 gol ve maç başına 2,51 gol, </w:t>
      </w:r>
      <w:r w:rsidRPr="007E58AC">
        <w:rPr>
          <w:color w:val="000000"/>
        </w:rPr>
        <w:t>Almanya'da</w:t>
      </w:r>
      <w:r w:rsidRPr="007E58AC">
        <w:rPr>
          <w:bCs/>
        </w:rPr>
        <w:t>2006 yılında 147 gol ve maç başına 2,30 gol düşmüştür (İmamoğlu ve ark</w:t>
      </w:r>
      <w:proofErr w:type="gramStart"/>
      <w:r w:rsidR="004A73D2">
        <w:rPr>
          <w:bCs/>
        </w:rPr>
        <w:t>.,</w:t>
      </w:r>
      <w:proofErr w:type="gramEnd"/>
      <w:r w:rsidRPr="007E58AC">
        <w:rPr>
          <w:bCs/>
        </w:rPr>
        <w:t xml:space="preserve"> 2007). 2010 yılında ise 145 gol atılmış ve </w:t>
      </w:r>
      <w:r w:rsidRPr="007E58AC">
        <w:t>145 golden 9’u penaltı atışından olmuştur. Penaltı verilme sayısı 16 iken gole dönüşen penaltı sayısı 9’dur.Toplamda maç başına düşen gol oranı çok azda olsa düşmeye devam ettiği görülmektedir. Son 4 dünya kupasında maç başına en az gol atılmıştır.</w:t>
      </w:r>
    </w:p>
    <w:p w:rsidR="00452835" w:rsidRPr="007E58AC" w:rsidRDefault="00452835" w:rsidP="007E58AC">
      <w:pPr>
        <w:spacing w:before="120" w:after="120" w:line="360" w:lineRule="auto"/>
        <w:ind w:firstLine="567"/>
        <w:jc w:val="both"/>
      </w:pPr>
      <w:r w:rsidRPr="007E58AC">
        <w:t xml:space="preserve">2010 Dünya kupasında maç başına düşen gol oranı 3,0 ile final ve yarı finallerde en yüksektir. </w:t>
      </w:r>
      <w:proofErr w:type="spellStart"/>
      <w:r w:rsidRPr="007E58AC">
        <w:t>Gruplarlarda</w:t>
      </w:r>
      <w:proofErr w:type="spellEnd"/>
      <w:r w:rsidRPr="007E58AC">
        <w:t xml:space="preserve"> maç başına atılan gol oranı daha düşüktür. Bunun nedenleri arasında grup maçlarında takımların daha savunmaya dayalı oynamaları sayılabilir. Savunmaya dayalı oynamalarında ise; 2006 Dünya kupası şampiyonu İtalya’nın savunma aksiyonlarında ki üstünlüğü ile dünya kupasının kazanılmasında takdire değer bir başarı elde ederek sağladığı düşüncesi etkili olabilir </w:t>
      </w:r>
      <w:r w:rsidRPr="007E58AC">
        <w:rPr>
          <w:bCs/>
        </w:rPr>
        <w:t>(Balyan</w:t>
      </w:r>
      <w:r w:rsidR="004A73D2">
        <w:rPr>
          <w:bCs/>
        </w:rPr>
        <w:t xml:space="preserve"> ve ark</w:t>
      </w:r>
      <w:proofErr w:type="gramStart"/>
      <w:r w:rsidR="004A73D2">
        <w:rPr>
          <w:bCs/>
        </w:rPr>
        <w:t>.,</w:t>
      </w:r>
      <w:proofErr w:type="gramEnd"/>
      <w:r w:rsidR="004A73D2">
        <w:rPr>
          <w:bCs/>
        </w:rPr>
        <w:t xml:space="preserve"> </w:t>
      </w:r>
      <w:r w:rsidRPr="007E58AC">
        <w:rPr>
          <w:bCs/>
        </w:rPr>
        <w:t>2007)</w:t>
      </w:r>
      <w:r w:rsidRPr="007E58AC">
        <w:t xml:space="preserve">. </w:t>
      </w:r>
    </w:p>
    <w:p w:rsidR="00452835" w:rsidRPr="007E58AC" w:rsidRDefault="00452835" w:rsidP="007E58AC">
      <w:pPr>
        <w:spacing w:before="120" w:after="120" w:line="360" w:lineRule="auto"/>
        <w:ind w:firstLine="567"/>
        <w:jc w:val="both"/>
      </w:pPr>
      <w:r w:rsidRPr="007E58AC">
        <w:t>Ayrıca yapılan bir analizde ilk maçı kaybeden takımların %87’si ve kazanan takımların %86’sı eleme turlarına kalamazken ilk maçta berabere kalan takımların %50’si eleme turlarına kalmıştır  (</w:t>
      </w:r>
      <w:proofErr w:type="spellStart"/>
      <w:r w:rsidRPr="007E58AC">
        <w:t>Tucker</w:t>
      </w:r>
      <w:proofErr w:type="spellEnd"/>
      <w:r w:rsidR="004A73D2">
        <w:t xml:space="preserve"> ve </w:t>
      </w:r>
      <w:proofErr w:type="spellStart"/>
      <w:r w:rsidRPr="007E58AC">
        <w:t>Dugas</w:t>
      </w:r>
      <w:proofErr w:type="spellEnd"/>
      <w:r w:rsidR="004A73D2">
        <w:t>,</w:t>
      </w:r>
      <w:r w:rsidRPr="007E58AC">
        <w:t xml:space="preserve"> 2010). Yani ilk maçlarda berabere kalan takımlar eleme turlarına daha fazla oranda kalma şansına sahip olmuşlardır. Takımlar ilk tur ilk maçlarında( 16 maçta) 1998 yılında toplam 37 gol,2002 yılında 46 gol, 2006 yılında 39 gol atarken 2010 yılında 25 gol atmışlardır (</w:t>
      </w:r>
      <w:proofErr w:type="spellStart"/>
      <w:r w:rsidRPr="007E58AC">
        <w:t>Tucker</w:t>
      </w:r>
      <w:proofErr w:type="spellEnd"/>
      <w:r w:rsidR="004A73D2">
        <w:t xml:space="preserve"> ve </w:t>
      </w:r>
      <w:proofErr w:type="spellStart"/>
      <w:r w:rsidRPr="007E58AC">
        <w:t>Dugas</w:t>
      </w:r>
      <w:proofErr w:type="spellEnd"/>
      <w:r w:rsidR="004A73D2">
        <w:t>,</w:t>
      </w:r>
      <w:r w:rsidRPr="007E58AC">
        <w:t xml:space="preserve"> 2010). 2010 yılında takımların ilk maçlarında yenilgiyi önlemek arzusu ile daha defansif oynadıkları düşünülebilir.</w:t>
      </w:r>
    </w:p>
    <w:p w:rsidR="00452835" w:rsidRPr="007E58AC" w:rsidRDefault="00452835" w:rsidP="007E58AC">
      <w:pPr>
        <w:spacing w:before="120" w:after="120" w:line="360" w:lineRule="auto"/>
        <w:ind w:firstLine="567"/>
        <w:jc w:val="both"/>
      </w:pPr>
      <w:proofErr w:type="spellStart"/>
      <w:r w:rsidRPr="007E58AC">
        <w:rPr>
          <w:bCs/>
        </w:rPr>
        <w:t>Bate</w:t>
      </w:r>
      <w:proofErr w:type="spellEnd"/>
      <w:r w:rsidRPr="007E58AC">
        <w:rPr>
          <w:bCs/>
        </w:rPr>
        <w:t xml:space="preserve"> (1988), 1982 Dünya Kupasında atılan gollerin %28’inin 0 pasla, %84’ünün ise 4 ve daha az pasla atıldığını belirlemiştir (İmamoğlu ve ark</w:t>
      </w:r>
      <w:proofErr w:type="gramStart"/>
      <w:r w:rsidR="004A73D2">
        <w:rPr>
          <w:bCs/>
        </w:rPr>
        <w:t>.,</w:t>
      </w:r>
      <w:proofErr w:type="gramEnd"/>
      <w:r w:rsidRPr="007E58AC">
        <w:rPr>
          <w:bCs/>
        </w:rPr>
        <w:t xml:space="preserve"> 2007). </w:t>
      </w:r>
      <w:r w:rsidRPr="007E58AC">
        <w:rPr>
          <w:lang w:eastAsia="en-US"/>
        </w:rPr>
        <w:t xml:space="preserve">UEFA </w:t>
      </w:r>
      <w:r w:rsidRPr="007E58AC">
        <w:rPr>
          <w:rFonts w:eastAsia="TimesNewRoman"/>
          <w:lang w:eastAsia="en-US"/>
        </w:rPr>
        <w:t>Ş</w:t>
      </w:r>
      <w:r w:rsidRPr="007E58AC">
        <w:rPr>
          <w:lang w:eastAsia="en-US"/>
        </w:rPr>
        <w:t>ampiyonlar Ligi’nde 2004–2005 (%22,7), 2005–2006 (%20,1) ve 2006–2007(%23,8) sezonlarında kaydedilen gollerde pas oranının daha çok oldu</w:t>
      </w:r>
      <w:r w:rsidRPr="007E58AC">
        <w:rPr>
          <w:rFonts w:eastAsia="TimesNewRoman"/>
          <w:lang w:eastAsia="en-US"/>
        </w:rPr>
        <w:t>ğ</w:t>
      </w:r>
      <w:r w:rsidRPr="007E58AC">
        <w:rPr>
          <w:lang w:eastAsia="en-US"/>
        </w:rPr>
        <w:t>u belirlenmiştir (</w:t>
      </w:r>
      <w:r w:rsidRPr="007E58AC">
        <w:t>Işık</w:t>
      </w:r>
      <w:r w:rsidR="004A73D2">
        <w:t xml:space="preserve"> ve ark</w:t>
      </w:r>
      <w:proofErr w:type="gramStart"/>
      <w:r w:rsidR="004A73D2">
        <w:t>.,</w:t>
      </w:r>
      <w:proofErr w:type="gramEnd"/>
      <w:r w:rsidR="004A73D2">
        <w:t xml:space="preserve"> </w:t>
      </w:r>
      <w:r w:rsidRPr="007E58AC">
        <w:t>2001</w:t>
      </w:r>
      <w:r w:rsidRPr="007E58AC">
        <w:rPr>
          <w:lang w:eastAsia="en-US"/>
        </w:rPr>
        <w:t>). Benzer bir ara</w:t>
      </w:r>
      <w:r w:rsidRPr="007E58AC">
        <w:rPr>
          <w:rFonts w:eastAsia="TimesNewRoman"/>
          <w:lang w:eastAsia="en-US"/>
        </w:rPr>
        <w:t>ş</w:t>
      </w:r>
      <w:r w:rsidRPr="007E58AC">
        <w:rPr>
          <w:lang w:eastAsia="en-US"/>
        </w:rPr>
        <w:t xml:space="preserve">tırmada </w:t>
      </w:r>
      <w:proofErr w:type="spellStart"/>
      <w:r w:rsidRPr="007E58AC">
        <w:rPr>
          <w:lang w:eastAsia="en-US"/>
        </w:rPr>
        <w:t>Hughes</w:t>
      </w:r>
      <w:proofErr w:type="spellEnd"/>
      <w:r w:rsidRPr="007E58AC">
        <w:rPr>
          <w:lang w:eastAsia="en-US"/>
        </w:rPr>
        <w:t xml:space="preserve"> ve </w:t>
      </w:r>
      <w:proofErr w:type="spellStart"/>
      <w:r w:rsidRPr="007E58AC">
        <w:rPr>
          <w:lang w:eastAsia="en-US"/>
        </w:rPr>
        <w:t>Franks</w:t>
      </w:r>
      <w:proofErr w:type="spellEnd"/>
      <w:r w:rsidRPr="007E58AC">
        <w:rPr>
          <w:lang w:eastAsia="en-US"/>
        </w:rPr>
        <w:t>, 1990 Dünya Kupasında toplam pasların %84’ünün, 1994 Dünya Kupasında ise toplam pasların% 80 ‘inin 4 pas ve a</w:t>
      </w:r>
      <w:r w:rsidRPr="007E58AC">
        <w:rPr>
          <w:rFonts w:eastAsia="TimesNewRoman"/>
          <w:lang w:eastAsia="en-US"/>
        </w:rPr>
        <w:t>ş</w:t>
      </w:r>
      <w:r w:rsidRPr="007E58AC">
        <w:rPr>
          <w:lang w:eastAsia="en-US"/>
        </w:rPr>
        <w:t>a</w:t>
      </w:r>
      <w:r w:rsidRPr="007E58AC">
        <w:rPr>
          <w:rFonts w:eastAsia="TimesNewRoman"/>
          <w:lang w:eastAsia="en-US"/>
        </w:rPr>
        <w:t>ğ</w:t>
      </w:r>
      <w:r w:rsidRPr="007E58AC">
        <w:rPr>
          <w:lang w:eastAsia="en-US"/>
        </w:rPr>
        <w:t>ısıyla yapıldı</w:t>
      </w:r>
      <w:r w:rsidRPr="007E58AC">
        <w:rPr>
          <w:rFonts w:eastAsia="TimesNewRoman"/>
          <w:lang w:eastAsia="en-US"/>
        </w:rPr>
        <w:t>ğ</w:t>
      </w:r>
      <w:r w:rsidRPr="007E58AC">
        <w:rPr>
          <w:lang w:eastAsia="en-US"/>
        </w:rPr>
        <w:t>ını belirlemi</w:t>
      </w:r>
      <w:r w:rsidRPr="007E58AC">
        <w:rPr>
          <w:rFonts w:eastAsia="TimesNewRoman"/>
          <w:lang w:eastAsia="en-US"/>
        </w:rPr>
        <w:t>ş</w:t>
      </w:r>
      <w:r w:rsidRPr="007E58AC">
        <w:rPr>
          <w:lang w:eastAsia="en-US"/>
        </w:rPr>
        <w:t xml:space="preserve">lerdir (2005). </w:t>
      </w:r>
      <w:r w:rsidRPr="007E58AC">
        <w:t>2006 Dünya kupasında pas sayısı arttıkça gol % oranı düşmüş iken (</w:t>
      </w:r>
      <w:r w:rsidRPr="007E58AC">
        <w:rPr>
          <w:bCs/>
        </w:rPr>
        <w:t>İmamoğlu ve ark</w:t>
      </w:r>
      <w:proofErr w:type="gramStart"/>
      <w:r w:rsidR="004A73D2">
        <w:rPr>
          <w:bCs/>
        </w:rPr>
        <w:t>.,</w:t>
      </w:r>
      <w:proofErr w:type="gramEnd"/>
      <w:r w:rsidRPr="007E58AC">
        <w:rPr>
          <w:bCs/>
        </w:rPr>
        <w:t xml:space="preserve"> 2007</w:t>
      </w:r>
      <w:r w:rsidRPr="007E58AC">
        <w:t xml:space="preserve">), 2010 Dünya kupasında gol öncesi pas sayısında %29,7 ile 3 pas en yüksektir. Pas sayısı arttıkça gol % oranı 4 ve daha fazla pas sayısında düşmüştür. Gol öncesi </w:t>
      </w:r>
      <w:r w:rsidRPr="007E58AC">
        <w:lastRenderedPageBreak/>
        <w:t xml:space="preserve">pas sayıları arasında p&lt;.001 düzeyinde farklılık bulunmuştur.  2010 Dünya kupasında gol olmadan önce 3 pas yapıldığında daha fazla sonuca gidilmiştir. </w:t>
      </w:r>
    </w:p>
    <w:p w:rsidR="00452835" w:rsidRPr="007E58AC" w:rsidRDefault="00452835" w:rsidP="007E58AC">
      <w:pPr>
        <w:autoSpaceDE w:val="0"/>
        <w:autoSpaceDN w:val="0"/>
        <w:adjustRightInd w:val="0"/>
        <w:spacing w:before="120" w:after="120" w:line="360" w:lineRule="auto"/>
        <w:ind w:firstLine="567"/>
        <w:jc w:val="both"/>
        <w:rPr>
          <w:lang w:eastAsia="en-US"/>
        </w:rPr>
      </w:pPr>
      <w:r w:rsidRPr="007E58AC">
        <w:t xml:space="preserve">2010 Dünya kupasında gollerin %16,6’sı direk atış ve penaltı atışından gerçekleşmiştir(Tablo-4). </w:t>
      </w:r>
      <w:r w:rsidRPr="007E58AC">
        <w:rPr>
          <w:bCs/>
        </w:rPr>
        <w:t>Acar ve ark</w:t>
      </w:r>
      <w:r w:rsidR="004A73D2">
        <w:rPr>
          <w:bCs/>
        </w:rPr>
        <w:t>.</w:t>
      </w:r>
      <w:r w:rsidRPr="007E58AC">
        <w:rPr>
          <w:bCs/>
        </w:rPr>
        <w:t xml:space="preserve"> (2007)</w:t>
      </w:r>
      <w:r w:rsidR="004A73D2">
        <w:rPr>
          <w:bCs/>
        </w:rPr>
        <w:t>,</w:t>
      </w:r>
      <w:r w:rsidRPr="007E58AC">
        <w:rPr>
          <w:bCs/>
        </w:rPr>
        <w:t xml:space="preserve"> 2006 Dünya Kupası analizinde 147 golden; 63% (92 gol) olgun ataktan, %16 (24 gol) frikikten, %9 (13 gol) penaltı atışından, % 8 (12 gol) köşe atışından ve %4 (6 gol) taç atışından kazanıldığını belirtmişlerdir</w:t>
      </w:r>
      <w:r w:rsidR="004A73D2">
        <w:rPr>
          <w:bCs/>
        </w:rPr>
        <w:t>.</w:t>
      </w:r>
      <w:r w:rsidRPr="007E58AC">
        <w:t xml:space="preserve"> Paslaşmadan atılan gol oranının 2006 Dünya kupasına göre azalmış olduğu görülmektedir. Şampiyon olan İspanyanın</w:t>
      </w:r>
      <w:r w:rsidRPr="007E58AC">
        <w:rPr>
          <w:color w:val="000000"/>
        </w:rPr>
        <w:t xml:space="preserve"> başarısı sürekli hücumu düşünen ve teknik kapasitesi yüksek oyuncularıyla oluşturdukları bu pas futboluna bağlanmıştır</w:t>
      </w:r>
      <w:r w:rsidR="004A73D2">
        <w:rPr>
          <w:color w:val="000000"/>
        </w:rPr>
        <w:t xml:space="preserve"> </w:t>
      </w:r>
      <w:r w:rsidRPr="007E58AC">
        <w:rPr>
          <w:color w:val="000000"/>
        </w:rPr>
        <w:t xml:space="preserve">(Çek, 2010). </w:t>
      </w:r>
      <w:r w:rsidRPr="007E58AC">
        <w:rPr>
          <w:lang w:eastAsia="en-US"/>
        </w:rPr>
        <w:t>Antrenman modeli olu</w:t>
      </w:r>
      <w:r w:rsidRPr="007E58AC">
        <w:rPr>
          <w:rFonts w:eastAsia="TimesNewRoman"/>
          <w:lang w:eastAsia="en-US"/>
        </w:rPr>
        <w:t>ş</w:t>
      </w:r>
      <w:r w:rsidRPr="007E58AC">
        <w:rPr>
          <w:lang w:eastAsia="en-US"/>
        </w:rPr>
        <w:t>tururken, müsabakaya uygunluk gösteren alı</w:t>
      </w:r>
      <w:r w:rsidRPr="007E58AC">
        <w:rPr>
          <w:rFonts w:eastAsia="TimesNewRoman"/>
          <w:lang w:eastAsia="en-US"/>
        </w:rPr>
        <w:t>ş</w:t>
      </w:r>
      <w:r w:rsidRPr="007E58AC">
        <w:rPr>
          <w:lang w:eastAsia="en-US"/>
        </w:rPr>
        <w:t>tırma seçiminde pas sayılarının göz önünde bulundurulması başarıyı olumlu yönde etkileyebilir.</w:t>
      </w:r>
    </w:p>
    <w:p w:rsidR="00452835" w:rsidRPr="007E58AC" w:rsidRDefault="002F657F" w:rsidP="007E58AC">
      <w:pPr>
        <w:autoSpaceDE w:val="0"/>
        <w:autoSpaceDN w:val="0"/>
        <w:adjustRightInd w:val="0"/>
        <w:spacing w:before="120" w:after="120" w:line="360" w:lineRule="auto"/>
        <w:ind w:firstLine="567"/>
        <w:jc w:val="both"/>
      </w:pPr>
      <w:r>
        <w:t>G</w:t>
      </w:r>
      <w:r w:rsidR="00452835" w:rsidRPr="007E58AC">
        <w:t>ol öncesi pas oranı kısa pas %54,48 ve uzun pas %28,97’dir. Kısa paslarla daha fazla gol olmuştur. Gol öncesi pas sayısındaki farklılık istatistiksel olarak anlamlıdır</w:t>
      </w:r>
      <w:r w:rsidR="004A73D2">
        <w:t xml:space="preserve"> </w:t>
      </w:r>
      <w:r w:rsidR="00452835" w:rsidRPr="007E58AC">
        <w:t>(p&lt;.001)(Tablo 3). 2006 Dünya kupasında da kısa paslarla daha fazla gol olmuştur(</w:t>
      </w:r>
      <w:r w:rsidR="00452835" w:rsidRPr="007E58AC">
        <w:rPr>
          <w:bCs/>
        </w:rPr>
        <w:t>İmamoğlu ve ark</w:t>
      </w:r>
      <w:proofErr w:type="gramStart"/>
      <w:r w:rsidR="004A73D2">
        <w:rPr>
          <w:bCs/>
        </w:rPr>
        <w:t>.,</w:t>
      </w:r>
      <w:proofErr w:type="gramEnd"/>
      <w:r w:rsidR="00452835" w:rsidRPr="007E58AC">
        <w:rPr>
          <w:bCs/>
        </w:rPr>
        <w:t xml:space="preserve"> </w:t>
      </w:r>
      <w:r w:rsidR="00452835" w:rsidRPr="007E58AC">
        <w:t xml:space="preserve">2007).  </w:t>
      </w:r>
      <w:proofErr w:type="spellStart"/>
      <w:r w:rsidR="00452835" w:rsidRPr="007E58AC">
        <w:t>Sajad</w:t>
      </w:r>
      <w:proofErr w:type="spellEnd"/>
      <w:r w:rsidR="00452835" w:rsidRPr="007E58AC">
        <w:t xml:space="preserve"> ve Rahmana (2007) analizlerinde gollerin % 61 direkt şutla ve bunlarında  %47 si de alınan kısa pasların şutla tamamlanmasıyla kazanıldığı ve şut sayısıyla kazanan ve kaybeden takımlar arasında kazanan takımların daha fazla sayıda şut çekmesi gibi anlamlı farklılıklar bulu</w:t>
      </w:r>
      <w:r w:rsidR="004A73D2">
        <w:t>nduğunu (p&lt;0.05) belirtilmiştir</w:t>
      </w:r>
      <w:r w:rsidR="00452835" w:rsidRPr="007E58AC">
        <w:t>.  1998 Dünya kupasında gol öncesi en çok iki pasta ve kısa paslarla gol olduğu bulunmuştur. 2006 Dünya kupasında da pas sayısı arttıkça gol olma oranı düşmüştür (</w:t>
      </w:r>
      <w:r w:rsidR="00452835" w:rsidRPr="007E58AC">
        <w:rPr>
          <w:bCs/>
        </w:rPr>
        <w:t>İmamoğlu ve ark</w:t>
      </w:r>
      <w:r w:rsidR="004A73D2">
        <w:rPr>
          <w:bCs/>
        </w:rPr>
        <w:t>,</w:t>
      </w:r>
      <w:r w:rsidR="00452835" w:rsidRPr="007E58AC">
        <w:rPr>
          <w:bCs/>
        </w:rPr>
        <w:t xml:space="preserve"> 2007</w:t>
      </w:r>
      <w:r w:rsidR="00452835" w:rsidRPr="007E58AC">
        <w:t>).  Bu araştırmaların sonuçlarına benzer sonuçlar bulunmakla beraber 2010 Dünya kupasında 3 pasta daha fazla gol olmuştur. 2006 Dünya kupası için pas sayısının az olması hedef olan golü bulmada daha etkili olduğu, futbolun hızlı bir oyun olduğu için hem zamana karşı hem de fazla risk alamadan sonuca gitmede az pas sayısı etkili olabileceği belirtilmiştir (</w:t>
      </w:r>
      <w:r w:rsidR="00452835" w:rsidRPr="007E58AC">
        <w:rPr>
          <w:bCs/>
        </w:rPr>
        <w:t>İmamoğlu ve ark</w:t>
      </w:r>
      <w:r w:rsidR="004A73D2">
        <w:rPr>
          <w:bCs/>
        </w:rPr>
        <w:t>,</w:t>
      </w:r>
      <w:r w:rsidR="00452835" w:rsidRPr="007E58AC">
        <w:rPr>
          <w:bCs/>
        </w:rPr>
        <w:t xml:space="preserve"> 2007</w:t>
      </w:r>
      <w:r w:rsidR="00452835" w:rsidRPr="007E58AC">
        <w:t>). 2010 Dünya kupasında 3 pasta daha fazla gol olması rakip takımların kapanan defanslarını açma girişiminden kaynaklanabilir. Yine</w:t>
      </w:r>
      <w:r w:rsidR="004A73D2">
        <w:t xml:space="preserve"> </w:t>
      </w:r>
      <w:r w:rsidR="00452835" w:rsidRPr="007E58AC">
        <w:t xml:space="preserve">de 4 ve daha fazla pas ile gol olma oranı azdır. Son üç dünya kupasını dikkate aldığımızda en etkili gol olma pasları 1-3 arasında değiştiğini söyleyebiliriz. </w:t>
      </w:r>
    </w:p>
    <w:p w:rsidR="00452835" w:rsidRPr="007E58AC" w:rsidRDefault="00452835" w:rsidP="007E58AC">
      <w:pPr>
        <w:spacing w:before="120" w:after="120" w:line="360" w:lineRule="auto"/>
        <w:ind w:firstLine="567"/>
        <w:jc w:val="both"/>
        <w:rPr>
          <w:bCs/>
        </w:rPr>
      </w:pPr>
      <w:r w:rsidRPr="007E58AC">
        <w:rPr>
          <w:bCs/>
        </w:rPr>
        <w:t>2010 Dünya kupasında 2006 Dünya kupasında olduğu gibi gol öncesi verilen pasların yönünde istatistiksel olarak anlamlı bir farklılık yok</w:t>
      </w:r>
      <w:r w:rsidR="004A73D2">
        <w:rPr>
          <w:bCs/>
        </w:rPr>
        <w:t xml:space="preserve">tur (p&gt;.05).   </w:t>
      </w:r>
      <w:proofErr w:type="spellStart"/>
      <w:r w:rsidR="004A73D2">
        <w:rPr>
          <w:bCs/>
        </w:rPr>
        <w:t>Jinshan</w:t>
      </w:r>
      <w:proofErr w:type="spellEnd"/>
      <w:r w:rsidR="004A73D2">
        <w:rPr>
          <w:bCs/>
        </w:rPr>
        <w:t xml:space="preserve"> ve </w:t>
      </w:r>
      <w:proofErr w:type="spellStart"/>
      <w:r w:rsidR="004A73D2">
        <w:rPr>
          <w:bCs/>
        </w:rPr>
        <w:t>Xinoke</w:t>
      </w:r>
      <w:proofErr w:type="spellEnd"/>
      <w:r w:rsidR="004A73D2">
        <w:rPr>
          <w:bCs/>
        </w:rPr>
        <w:t xml:space="preserve"> </w:t>
      </w:r>
      <w:r w:rsidRPr="007E58AC">
        <w:rPr>
          <w:bCs/>
        </w:rPr>
        <w:t>(1993) 1990 ve</w:t>
      </w:r>
      <w:r w:rsidR="004A73D2">
        <w:rPr>
          <w:bCs/>
        </w:rPr>
        <w:t xml:space="preserve"> </w:t>
      </w:r>
      <w:r w:rsidRPr="007E58AC">
        <w:rPr>
          <w:bCs/>
        </w:rPr>
        <w:t xml:space="preserve">1986 Dünya Kupalarının gollerini karşılaştırdıkları çalışmalarında kanatlardan yapılan hücumların merkezden yapılan hücumlara oranla daha başarılı olduğunu belirlemişlerdir. Yine 14. Dünya kupasında 32 golün % </w:t>
      </w:r>
      <w:proofErr w:type="gramStart"/>
      <w:r w:rsidRPr="007E58AC">
        <w:rPr>
          <w:bCs/>
        </w:rPr>
        <w:t>27.8</w:t>
      </w:r>
      <w:proofErr w:type="gramEnd"/>
      <w:r w:rsidRPr="007E58AC">
        <w:rPr>
          <w:bCs/>
        </w:rPr>
        <w:t xml:space="preserve"> kanatlardan geldiği bildirilmiştir </w:t>
      </w:r>
      <w:r w:rsidRPr="007E58AC">
        <w:rPr>
          <w:bCs/>
        </w:rPr>
        <w:lastRenderedPageBreak/>
        <w:t>(</w:t>
      </w:r>
      <w:r w:rsidRPr="007E58AC">
        <w:t>Çakıroğlu</w:t>
      </w:r>
      <w:r w:rsidR="004A73D2">
        <w:t xml:space="preserve"> ve ark,</w:t>
      </w:r>
      <w:r w:rsidRPr="007E58AC">
        <w:t xml:space="preserve">  2004</w:t>
      </w:r>
      <w:r w:rsidRPr="007E58AC">
        <w:rPr>
          <w:bCs/>
        </w:rPr>
        <w:t>; İmamoğlu ve ark</w:t>
      </w:r>
      <w:r w:rsidR="004A73D2">
        <w:rPr>
          <w:bCs/>
        </w:rPr>
        <w:t>,</w:t>
      </w:r>
      <w:r w:rsidRPr="007E58AC">
        <w:rPr>
          <w:bCs/>
        </w:rPr>
        <w:t xml:space="preserve">  </w:t>
      </w:r>
      <w:r w:rsidRPr="007E58AC">
        <w:t>2007</w:t>
      </w:r>
      <w:r w:rsidRPr="007E58AC">
        <w:rPr>
          <w:bCs/>
        </w:rPr>
        <w:t>). 2006 Dünya kupasında ve 2010 Dünya kupasında da araştırmalar gösteriyor ki futbol oyununda kanat kullanımları gole ulaşmada önemli yer teşkil etmekle beraber gol olmada merkezden hücumda önemli yer tutmaktadır.</w:t>
      </w:r>
    </w:p>
    <w:p w:rsidR="00452835" w:rsidRPr="007E58AC" w:rsidRDefault="00452835" w:rsidP="007E58AC">
      <w:pPr>
        <w:spacing w:before="120" w:after="120" w:line="360" w:lineRule="auto"/>
        <w:ind w:firstLine="567"/>
        <w:jc w:val="both"/>
        <w:rPr>
          <w:bCs/>
        </w:rPr>
      </w:pPr>
      <w:r w:rsidRPr="007E58AC">
        <w:rPr>
          <w:bCs/>
        </w:rPr>
        <w:t>2010 Dünya kupasında gol öncesi pas şeklinde; yerden verilen pasların oranı %47,59 iken havadan verilen pasların oranı %35,86’dir. 2006 Dünya kupasına benzerdir. Gol öncesi pasın yerden ve havadan verilme oranları arasında 2006’nın aksine istatistiksel olarak önemli bir farklılık vardır</w:t>
      </w:r>
      <w:r w:rsidR="004A73D2">
        <w:rPr>
          <w:bCs/>
        </w:rPr>
        <w:t xml:space="preserve"> </w:t>
      </w:r>
      <w:r w:rsidRPr="007E58AC">
        <w:rPr>
          <w:bCs/>
        </w:rPr>
        <w:t>(p&lt;.001). Yerden verilen pasların oranının yüksek olması oyuncuların yerden verilen pasların yerine ulaşmasında havadan verilen pasa oranla daha garanti olmasına ya da forvetteki oyuncuların kafa ile gol atma yeteneğinin ayakla gol atma yeteneğinden az olmasına bağlanabilir (İmamoğlu ve ark</w:t>
      </w:r>
      <w:r w:rsidR="000A4499">
        <w:rPr>
          <w:bCs/>
        </w:rPr>
        <w:t>,</w:t>
      </w:r>
      <w:r w:rsidRPr="007E58AC">
        <w:rPr>
          <w:bCs/>
        </w:rPr>
        <w:t xml:space="preserve"> 2007). Ayrıca Şampiyon olan İspanyanın</w:t>
      </w:r>
      <w:r w:rsidRPr="007E58AC">
        <w:rPr>
          <w:color w:val="000000"/>
        </w:rPr>
        <w:t xml:space="preserve"> takımı uzun boylu bir takım değil ve yerden kısa oynayan oyunculardan kurulu olmasının da etkisi olabilir.</w:t>
      </w:r>
    </w:p>
    <w:p w:rsidR="00452835" w:rsidRPr="007E58AC" w:rsidRDefault="00452835" w:rsidP="007E58AC">
      <w:pPr>
        <w:autoSpaceDE w:val="0"/>
        <w:autoSpaceDN w:val="0"/>
        <w:adjustRightInd w:val="0"/>
        <w:spacing w:before="120" w:after="120" w:line="360" w:lineRule="auto"/>
        <w:ind w:firstLine="567"/>
        <w:jc w:val="both"/>
      </w:pPr>
      <w:r w:rsidRPr="007E58AC">
        <w:rPr>
          <w:bCs/>
        </w:rPr>
        <w:t>2006 Dünya kupasında gol vuruş yerinde; % 82,5 ile goller ceza sahası içinden iken 2010’da %82,06 ceza sahası içinden, 2006’da %17,5 ile ceza sahası dışından atılan gol oranı 2010’da 17,93 ile hemen hemen aynıdır. Gol vuruş yerlerindeki farklılık istatistiksel olaraktan anlamlıdır (p&lt;.001).  1998 Dünya kupasında gol vuruşu % 87,1 ile goller ceza sahası içinden iken %12,9 ile ceza sahası dışından olmuştur (İmamoğlu ve ark</w:t>
      </w:r>
      <w:r w:rsidR="000A4499">
        <w:rPr>
          <w:bCs/>
        </w:rPr>
        <w:t>,</w:t>
      </w:r>
      <w:r w:rsidRPr="007E58AC">
        <w:rPr>
          <w:bCs/>
        </w:rPr>
        <w:t xml:space="preserve"> 2007).</w:t>
      </w:r>
      <w:r w:rsidRPr="007E58AC">
        <w:t xml:space="preserve"> </w:t>
      </w:r>
    </w:p>
    <w:p w:rsidR="00452835" w:rsidRPr="007E58AC" w:rsidRDefault="00452835" w:rsidP="007E58AC">
      <w:pPr>
        <w:autoSpaceDE w:val="0"/>
        <w:autoSpaceDN w:val="0"/>
        <w:adjustRightInd w:val="0"/>
        <w:spacing w:before="120" w:after="120" w:line="360" w:lineRule="auto"/>
        <w:ind w:firstLine="567"/>
        <w:jc w:val="both"/>
        <w:rPr>
          <w:bCs/>
        </w:rPr>
      </w:pPr>
      <w:r w:rsidRPr="007E58AC">
        <w:t xml:space="preserve">1986 FİFA Dünya Kupasında gollerin % 90’nı ceza sahası içerisinde olduğu rapor edilmiştir(10). </w:t>
      </w:r>
      <w:r w:rsidRPr="007E58AC">
        <w:rPr>
          <w:lang w:eastAsia="en-US"/>
        </w:rPr>
        <w:t xml:space="preserve">UEFA </w:t>
      </w:r>
      <w:r w:rsidRPr="007E58AC">
        <w:rPr>
          <w:rFonts w:eastAsia="TimesNewRoman"/>
          <w:lang w:eastAsia="en-US"/>
        </w:rPr>
        <w:t>ş</w:t>
      </w:r>
      <w:r w:rsidRPr="007E58AC">
        <w:rPr>
          <w:lang w:eastAsia="en-US"/>
        </w:rPr>
        <w:t>ampiyonlar Ligi’nde gol ile sonuçlanan hücumlar incelendi</w:t>
      </w:r>
      <w:r w:rsidRPr="007E58AC">
        <w:rPr>
          <w:rFonts w:eastAsia="TimesNewRoman"/>
          <w:lang w:eastAsia="en-US"/>
        </w:rPr>
        <w:t>ğ</w:t>
      </w:r>
      <w:r w:rsidRPr="007E58AC">
        <w:rPr>
          <w:lang w:eastAsia="en-US"/>
        </w:rPr>
        <w:t>inde atılan gollerin 2004–2005 (%76,4), 2005–2006 (%77,5) ve 2006–2007 (%77) sezonlarında daha çok ceza sahası içinden atıldı</w:t>
      </w:r>
      <w:r w:rsidRPr="007E58AC">
        <w:rPr>
          <w:rFonts w:eastAsia="TimesNewRoman"/>
          <w:lang w:eastAsia="en-US"/>
        </w:rPr>
        <w:t>ğ</w:t>
      </w:r>
      <w:r w:rsidRPr="007E58AC">
        <w:rPr>
          <w:lang w:eastAsia="en-US"/>
        </w:rPr>
        <w:t>ı belirlenmi</w:t>
      </w:r>
      <w:r w:rsidRPr="007E58AC">
        <w:rPr>
          <w:rFonts w:eastAsia="TimesNewRoman"/>
          <w:lang w:eastAsia="en-US"/>
        </w:rPr>
        <w:t>ş</w:t>
      </w:r>
      <w:r w:rsidRPr="007E58AC">
        <w:rPr>
          <w:lang w:eastAsia="en-US"/>
        </w:rPr>
        <w:t>tir (</w:t>
      </w:r>
      <w:proofErr w:type="spellStart"/>
      <w:r w:rsidRPr="007E58AC">
        <w:rPr>
          <w:bCs/>
          <w:lang w:eastAsia="en-US"/>
        </w:rPr>
        <w:t>Sönmeyenmakas</w:t>
      </w:r>
      <w:proofErr w:type="spellEnd"/>
      <w:r w:rsidRPr="007E58AC">
        <w:rPr>
          <w:bCs/>
          <w:lang w:eastAsia="en-US"/>
        </w:rPr>
        <w:t>, 2008</w:t>
      </w:r>
      <w:r w:rsidRPr="007E58AC">
        <w:rPr>
          <w:lang w:eastAsia="en-US"/>
        </w:rPr>
        <w:t>)</w:t>
      </w:r>
      <w:r w:rsidRPr="007E58AC">
        <w:rPr>
          <w:bCs/>
        </w:rPr>
        <w:t xml:space="preserve">. </w:t>
      </w:r>
    </w:p>
    <w:p w:rsidR="00452835" w:rsidRPr="007E58AC" w:rsidRDefault="00452835" w:rsidP="007E58AC">
      <w:pPr>
        <w:autoSpaceDE w:val="0"/>
        <w:autoSpaceDN w:val="0"/>
        <w:adjustRightInd w:val="0"/>
        <w:spacing w:before="120" w:after="120" w:line="360" w:lineRule="auto"/>
        <w:ind w:firstLine="567"/>
        <w:jc w:val="both"/>
        <w:rPr>
          <w:bCs/>
        </w:rPr>
      </w:pPr>
      <w:r w:rsidRPr="007E58AC">
        <w:rPr>
          <w:bCs/>
        </w:rPr>
        <w:t>2000 Avrupa Futbol şampiyonası gollerin analizlerinde kaydedilen gollerde 68 gol %81,1 ceza alanı içerisinde ve 15 gol %18,9 oranında ceza alanı dışından olmuştur</w:t>
      </w:r>
      <w:proofErr w:type="gramStart"/>
      <w:r w:rsidRPr="007E58AC">
        <w:rPr>
          <w:bCs/>
        </w:rPr>
        <w:t>(</w:t>
      </w:r>
      <w:proofErr w:type="gramEnd"/>
      <w:r w:rsidRPr="007E58AC">
        <w:t>Işık ve ark. 2001</w:t>
      </w:r>
      <w:r w:rsidRPr="007E58AC">
        <w:rPr>
          <w:bCs/>
        </w:rPr>
        <w:t>). 2000 Avrupa Futbol şampiyonası çeyrek final, yarı final ve final maçlarında kaydedilen gollerin analizinde kaydedilen gollerin %85’inin ceza sahası içinden olduğu tespit edilmiştir (</w:t>
      </w:r>
      <w:r w:rsidRPr="007E58AC">
        <w:t>Egesoy</w:t>
      </w:r>
      <w:r w:rsidR="000A4499">
        <w:t xml:space="preserve"> ve ark, </w:t>
      </w:r>
      <w:r w:rsidRPr="007E58AC">
        <w:t>2001</w:t>
      </w:r>
      <w:r w:rsidRPr="007E58AC">
        <w:rPr>
          <w:bCs/>
        </w:rPr>
        <w:t>).</w:t>
      </w:r>
    </w:p>
    <w:p w:rsidR="00452835" w:rsidRPr="007E58AC" w:rsidRDefault="00452835" w:rsidP="007E58AC">
      <w:pPr>
        <w:autoSpaceDE w:val="0"/>
        <w:autoSpaceDN w:val="0"/>
        <w:adjustRightInd w:val="0"/>
        <w:spacing w:before="120" w:after="120" w:line="360" w:lineRule="auto"/>
        <w:ind w:firstLine="567"/>
        <w:jc w:val="both"/>
        <w:rPr>
          <w:lang w:eastAsia="en-US"/>
        </w:rPr>
      </w:pPr>
      <w:r w:rsidRPr="007E58AC">
        <w:rPr>
          <w:bCs/>
        </w:rPr>
        <w:t>Futbolcuların ceza sahası içinden daha fazla gol attıkları görülmektedir. Futbolcuların gol vuruşlarında kaleye yakın yerleri tercih etmesinin sebebi isabet oranın yüksek olması ve yakın gol vuruşlarının kaleciler tarafından bir dezavantaj meydana getirdiği için tercih sebebi olarak sayılabilir (İmamoğlu ve ark</w:t>
      </w:r>
      <w:r w:rsidR="000A4499">
        <w:rPr>
          <w:bCs/>
        </w:rPr>
        <w:t>,</w:t>
      </w:r>
      <w:r w:rsidRPr="007E58AC">
        <w:rPr>
          <w:bCs/>
        </w:rPr>
        <w:t xml:space="preserve"> 2007).</w:t>
      </w:r>
      <w:r w:rsidR="000A4499">
        <w:rPr>
          <w:bCs/>
        </w:rPr>
        <w:t xml:space="preserve"> </w:t>
      </w:r>
      <w:r w:rsidRPr="007E58AC">
        <w:rPr>
          <w:rStyle w:val="tdbody1"/>
          <w:rFonts w:ascii="Times New Roman" w:hAnsi="Times New Roman" w:cs="Times New Roman"/>
          <w:bCs/>
          <w:sz w:val="24"/>
          <w:szCs w:val="24"/>
        </w:rPr>
        <w:t>İspanya kendi ceza sahasından gol yememiştir. Almanya ise ceza sahası içinden en çok gol atan takımdır</w:t>
      </w:r>
      <w:r w:rsidR="000A4499">
        <w:rPr>
          <w:rStyle w:val="tdbody1"/>
          <w:rFonts w:ascii="Times New Roman" w:hAnsi="Times New Roman" w:cs="Times New Roman"/>
          <w:bCs/>
          <w:sz w:val="24"/>
          <w:szCs w:val="24"/>
        </w:rPr>
        <w:t xml:space="preserve"> </w:t>
      </w:r>
      <w:r w:rsidRPr="007E58AC">
        <w:rPr>
          <w:rStyle w:val="tdbody1"/>
          <w:rFonts w:ascii="Times New Roman" w:hAnsi="Times New Roman" w:cs="Times New Roman"/>
          <w:sz w:val="24"/>
          <w:szCs w:val="24"/>
        </w:rPr>
        <w:t>(15 kez).</w:t>
      </w:r>
      <w:r w:rsidR="000A4499">
        <w:rPr>
          <w:rStyle w:val="tdbody1"/>
          <w:rFonts w:ascii="Times New Roman" w:hAnsi="Times New Roman" w:cs="Times New Roman"/>
          <w:sz w:val="24"/>
          <w:szCs w:val="24"/>
        </w:rPr>
        <w:t xml:space="preserve"> </w:t>
      </w:r>
      <w:r w:rsidRPr="007E58AC">
        <w:rPr>
          <w:rStyle w:val="tdbody1"/>
          <w:rFonts w:ascii="Times New Roman" w:hAnsi="Times New Roman" w:cs="Times New Roman"/>
          <w:bCs/>
          <w:sz w:val="24"/>
          <w:szCs w:val="24"/>
        </w:rPr>
        <w:t>Ceza sahası dışından en çok gol atan takım ise Hollanda’dır (</w:t>
      </w:r>
      <w:r w:rsidRPr="007E58AC">
        <w:t>Taha,</w:t>
      </w:r>
      <w:r w:rsidR="000A4499">
        <w:t xml:space="preserve"> </w:t>
      </w:r>
      <w:r w:rsidRPr="007E58AC">
        <w:t>2010</w:t>
      </w:r>
      <w:r w:rsidRPr="007E58AC">
        <w:rPr>
          <w:rStyle w:val="tdbody1"/>
          <w:rFonts w:ascii="Times New Roman" w:hAnsi="Times New Roman" w:cs="Times New Roman"/>
          <w:bCs/>
          <w:sz w:val="24"/>
          <w:szCs w:val="24"/>
        </w:rPr>
        <w:t xml:space="preserve">). </w:t>
      </w:r>
      <w:r w:rsidRPr="007E58AC">
        <w:rPr>
          <w:lang w:eastAsia="en-US"/>
        </w:rPr>
        <w:t xml:space="preserve">Uygulanacak antrenman modellerinde </w:t>
      </w:r>
      <w:r w:rsidRPr="007E58AC">
        <w:rPr>
          <w:lang w:eastAsia="en-US"/>
        </w:rPr>
        <w:lastRenderedPageBreak/>
        <w:t>dikkate alınarak gol vuru</w:t>
      </w:r>
      <w:r w:rsidRPr="007E58AC">
        <w:rPr>
          <w:rFonts w:eastAsia="TimesNewRoman"/>
          <w:lang w:eastAsia="en-US"/>
        </w:rPr>
        <w:t>ş</w:t>
      </w:r>
      <w:r w:rsidRPr="007E58AC">
        <w:rPr>
          <w:lang w:eastAsia="en-US"/>
        </w:rPr>
        <w:t xml:space="preserve">larının daha çok ceza sahası içinden yapılacak </w:t>
      </w:r>
      <w:r w:rsidRPr="007E58AC">
        <w:rPr>
          <w:rFonts w:eastAsia="TimesNewRoman"/>
          <w:lang w:eastAsia="en-US"/>
        </w:rPr>
        <w:t>ş</w:t>
      </w:r>
      <w:r w:rsidRPr="007E58AC">
        <w:rPr>
          <w:lang w:eastAsia="en-US"/>
        </w:rPr>
        <w:t>ekilde düzenlenmesinin ba</w:t>
      </w:r>
      <w:r w:rsidRPr="007E58AC">
        <w:rPr>
          <w:rFonts w:eastAsia="TimesNewRoman"/>
          <w:lang w:eastAsia="en-US"/>
        </w:rPr>
        <w:t>ş</w:t>
      </w:r>
      <w:r w:rsidRPr="007E58AC">
        <w:rPr>
          <w:lang w:eastAsia="en-US"/>
        </w:rPr>
        <w:t>arıyı olumlu yönde etkileyece</w:t>
      </w:r>
      <w:r w:rsidRPr="007E58AC">
        <w:rPr>
          <w:rFonts w:eastAsia="TimesNewRoman"/>
          <w:lang w:eastAsia="en-US"/>
        </w:rPr>
        <w:t>ğ</w:t>
      </w:r>
      <w:r w:rsidRPr="007E58AC">
        <w:rPr>
          <w:lang w:eastAsia="en-US"/>
        </w:rPr>
        <w:t>i dü</w:t>
      </w:r>
      <w:r w:rsidRPr="007E58AC">
        <w:rPr>
          <w:rFonts w:eastAsia="TimesNewRoman"/>
          <w:lang w:eastAsia="en-US"/>
        </w:rPr>
        <w:t>ş</w:t>
      </w:r>
      <w:r w:rsidRPr="007E58AC">
        <w:rPr>
          <w:lang w:eastAsia="en-US"/>
        </w:rPr>
        <w:t>ünülmektedir.</w:t>
      </w:r>
    </w:p>
    <w:p w:rsidR="00452835" w:rsidRPr="007E58AC" w:rsidRDefault="00452835" w:rsidP="007E58AC">
      <w:pPr>
        <w:spacing w:before="120" w:after="120" w:line="360" w:lineRule="auto"/>
        <w:ind w:firstLine="567"/>
        <w:jc w:val="both"/>
        <w:rPr>
          <w:bCs/>
        </w:rPr>
      </w:pPr>
      <w:r w:rsidRPr="007E58AC">
        <w:rPr>
          <w:bCs/>
        </w:rPr>
        <w:t>2010 Dünya kupasında gol vuruş tipine baktığımızda %59,31 ile en yüksek payı sağ ayak vuruşlar almıştır. Sol ayakla %22,76 ve kafa ile %17,93 oranında gol olmuştur. Sağ ayak, sol ayak ve kafa ile atılan gollerin farklılığı istatistiksel olarak anlamlıdır</w:t>
      </w:r>
      <w:r w:rsidR="000A4499">
        <w:rPr>
          <w:bCs/>
        </w:rPr>
        <w:t xml:space="preserve"> </w:t>
      </w:r>
      <w:r w:rsidRPr="007E58AC">
        <w:rPr>
          <w:bCs/>
        </w:rPr>
        <w:t>(p&lt;.001) (Tablo 4). 2006 Dünya kupasında da gol vuruş tiplerinde farklılık belirlenmiştir</w:t>
      </w:r>
      <w:r w:rsidR="000A4499">
        <w:rPr>
          <w:bCs/>
        </w:rPr>
        <w:t xml:space="preserve"> </w:t>
      </w:r>
      <w:r w:rsidRPr="007E58AC">
        <w:rPr>
          <w:bCs/>
        </w:rPr>
        <w:t xml:space="preserve">(İmamoğlu ve </w:t>
      </w:r>
      <w:r w:rsidR="007C56E9" w:rsidRPr="007E58AC">
        <w:rPr>
          <w:bCs/>
        </w:rPr>
        <w:t>ark</w:t>
      </w:r>
      <w:r w:rsidR="000A4499">
        <w:rPr>
          <w:bCs/>
        </w:rPr>
        <w:t>,</w:t>
      </w:r>
      <w:r w:rsidR="007C56E9" w:rsidRPr="007E58AC">
        <w:rPr>
          <w:bCs/>
        </w:rPr>
        <w:t xml:space="preserve"> 2007</w:t>
      </w:r>
      <w:r w:rsidRPr="007E58AC">
        <w:rPr>
          <w:bCs/>
        </w:rPr>
        <w:t>). Ayak vuruşları futbolun temel taşı olduğu ve sağ ayaklı futbolcuların popülasyon çokluğu nedeni ile bu sonuçların çıkması normaldir.</w:t>
      </w:r>
    </w:p>
    <w:p w:rsidR="00452835" w:rsidRPr="007E58AC" w:rsidRDefault="00452835" w:rsidP="007E58AC">
      <w:pPr>
        <w:spacing w:before="120" w:after="120" w:line="360" w:lineRule="auto"/>
        <w:ind w:firstLine="567"/>
        <w:jc w:val="both"/>
        <w:rPr>
          <w:bCs/>
        </w:rPr>
      </w:pPr>
      <w:r w:rsidRPr="007E58AC">
        <w:t>Kafa ile atılan goller;1998 FİFA Dünya Futbol Kupası %19,3 iken 2002 de % 22, 2006 yılında %21,7 bulunmuştur</w:t>
      </w:r>
      <w:r w:rsidR="000A4499">
        <w:t xml:space="preserve"> </w:t>
      </w:r>
      <w:r w:rsidRPr="007E58AC">
        <w:t>(</w:t>
      </w:r>
      <w:r w:rsidR="000A4499">
        <w:t xml:space="preserve">Işık ve ark, </w:t>
      </w:r>
      <w:r w:rsidRPr="007E58AC">
        <w:t>2001;</w:t>
      </w:r>
      <w:r w:rsidRPr="007E58AC">
        <w:rPr>
          <w:bCs/>
        </w:rPr>
        <w:t xml:space="preserve"> İmamoğlu ve ark</w:t>
      </w:r>
      <w:r w:rsidR="000A4499">
        <w:rPr>
          <w:bCs/>
        </w:rPr>
        <w:t>,</w:t>
      </w:r>
      <w:r w:rsidRPr="007E58AC">
        <w:rPr>
          <w:bCs/>
        </w:rPr>
        <w:t xml:space="preserve"> 2007</w:t>
      </w:r>
      <w:r w:rsidRPr="007E58AC">
        <w:t>). Kafa ile gol olma oranlarının Dünya kupalarında %20 civarı olduğu görülmektedir.</w:t>
      </w:r>
    </w:p>
    <w:p w:rsidR="00452835" w:rsidRPr="007E58AC" w:rsidRDefault="00452835" w:rsidP="007E58AC">
      <w:pPr>
        <w:spacing w:before="120" w:after="120" w:line="360" w:lineRule="auto"/>
        <w:ind w:firstLine="567"/>
        <w:jc w:val="both"/>
        <w:rPr>
          <w:bCs/>
        </w:rPr>
      </w:pPr>
      <w:r w:rsidRPr="007E58AC">
        <w:rPr>
          <w:bCs/>
        </w:rPr>
        <w:t>2010 Dünya kupasında gol vuruş yönünde; ortadan atılan gollerin(%39,31), sağ (%28,97) ve sol taraftan (%31,72) atılan gollerin oranlarından daha fazladır ve bu farklılıklar istatistiksel olarak önemli bulunmamıştır</w:t>
      </w:r>
      <w:r w:rsidR="000A4499">
        <w:rPr>
          <w:bCs/>
        </w:rPr>
        <w:t xml:space="preserve"> </w:t>
      </w:r>
      <w:r w:rsidRPr="007E58AC">
        <w:rPr>
          <w:bCs/>
        </w:rPr>
        <w:t>(p&gt;.05). 2006 Dünya kupasında ise gol vuruş yönünde; sağ taraftan (%43,4) ve sol taraftan (%40,6) atılan gollerin oranı ortadan atılan (%16,1) gollerden daha fazladır ve bu farklılıklar istatistiksel olarak önemli bulunmuştur</w:t>
      </w:r>
      <w:r w:rsidR="000A4499">
        <w:rPr>
          <w:bCs/>
        </w:rPr>
        <w:t xml:space="preserve"> </w:t>
      </w:r>
      <w:r w:rsidRPr="007E58AC">
        <w:rPr>
          <w:bCs/>
        </w:rPr>
        <w:t>(p&lt;.001) ( İmamoğlu ve ark</w:t>
      </w:r>
      <w:r w:rsidR="000A4499">
        <w:rPr>
          <w:bCs/>
        </w:rPr>
        <w:t>,</w:t>
      </w:r>
      <w:r w:rsidRPr="007E58AC">
        <w:rPr>
          <w:bCs/>
        </w:rPr>
        <w:t xml:space="preserve"> 2007).</w:t>
      </w:r>
      <w:r w:rsidR="000A4499">
        <w:rPr>
          <w:bCs/>
        </w:rPr>
        <w:t xml:space="preserve"> </w:t>
      </w:r>
      <w:r w:rsidRPr="007E58AC">
        <w:rPr>
          <w:bCs/>
        </w:rPr>
        <w:t>Son iki Dünya kupasında farklılık mevcuttur.</w:t>
      </w:r>
    </w:p>
    <w:p w:rsidR="00452835" w:rsidRPr="007E58AC" w:rsidRDefault="00452835" w:rsidP="007E58AC">
      <w:pPr>
        <w:autoSpaceDE w:val="0"/>
        <w:autoSpaceDN w:val="0"/>
        <w:adjustRightInd w:val="0"/>
        <w:spacing w:before="120" w:after="120" w:line="360" w:lineRule="auto"/>
        <w:ind w:firstLine="567"/>
        <w:jc w:val="both"/>
        <w:rPr>
          <w:lang w:eastAsia="en-US"/>
        </w:rPr>
      </w:pPr>
      <w:r w:rsidRPr="007E58AC">
        <w:rPr>
          <w:bCs/>
        </w:rPr>
        <w:t>2010 Dünya kupasında gol vuruşunun sahanın sağ, sol ve orta bölümünden yapılmasına bakıldığında; atılan goller %46,90 ile orta bölümden olduğu bulunmuştur. Sağ ve sol taraftan atılma oranları ise çok düşüktür. Bu farklılık istatistiksel olaraktan çok anlamlıdır (p&lt;.001). 2006 Dünya kupasında da benzer durum vardır( İmamoğlu ve ark</w:t>
      </w:r>
      <w:r w:rsidR="000A4499">
        <w:rPr>
          <w:bCs/>
        </w:rPr>
        <w:t>,</w:t>
      </w:r>
      <w:r w:rsidRPr="007E58AC">
        <w:rPr>
          <w:bCs/>
        </w:rPr>
        <w:t xml:space="preserve"> 2007).</w:t>
      </w:r>
      <w:r w:rsidR="000A4499">
        <w:rPr>
          <w:bCs/>
        </w:rPr>
        <w:t xml:space="preserve"> </w:t>
      </w:r>
      <w:r w:rsidRPr="007E58AC">
        <w:rPr>
          <w:bCs/>
        </w:rPr>
        <w:t>Gol atacak oyuncunun kalenin önündeki düzlemsel alanda ve yakınında olmasının gerekli olduğu söylenebilir. Ayrıca gol atmak için çapraza giren futbolcuların topu ortada bulunana aktarmasının gol olma şansını artırmak için gerekli olduğunu söyleyebiliriz (İmamoğlu ve ark</w:t>
      </w:r>
      <w:r w:rsidR="000A4499">
        <w:rPr>
          <w:bCs/>
        </w:rPr>
        <w:t>,</w:t>
      </w:r>
      <w:r w:rsidRPr="007E58AC">
        <w:rPr>
          <w:bCs/>
        </w:rPr>
        <w:t xml:space="preserve"> 2007).</w:t>
      </w:r>
      <w:r w:rsidRPr="007E58AC">
        <w:rPr>
          <w:lang w:eastAsia="en-US"/>
        </w:rPr>
        <w:t xml:space="preserve"> Uygulanacak antrenman yöntemlerinde özellikle merkezden geli</w:t>
      </w:r>
      <w:r w:rsidRPr="007E58AC">
        <w:rPr>
          <w:rFonts w:eastAsia="TimesNewRoman"/>
          <w:lang w:eastAsia="en-US"/>
        </w:rPr>
        <w:t>ş</w:t>
      </w:r>
      <w:r w:rsidRPr="007E58AC">
        <w:rPr>
          <w:lang w:eastAsia="en-US"/>
        </w:rPr>
        <w:t>tirilecek hücum ve savunma organizasyonlarında ver-kaç, top sürme, ara pas, çapraz ve aldatıcı ko</w:t>
      </w:r>
      <w:r w:rsidRPr="007E58AC">
        <w:rPr>
          <w:rFonts w:eastAsia="TimesNewRoman"/>
          <w:lang w:eastAsia="en-US"/>
        </w:rPr>
        <w:t>ş</w:t>
      </w:r>
      <w:r w:rsidRPr="007E58AC">
        <w:rPr>
          <w:lang w:eastAsia="en-US"/>
        </w:rPr>
        <w:t>ular gibi hücum ö</w:t>
      </w:r>
      <w:r w:rsidRPr="007E58AC">
        <w:rPr>
          <w:rFonts w:eastAsia="TimesNewRoman"/>
          <w:lang w:eastAsia="en-US"/>
        </w:rPr>
        <w:t>ğ</w:t>
      </w:r>
      <w:r w:rsidRPr="007E58AC">
        <w:rPr>
          <w:lang w:eastAsia="en-US"/>
        </w:rPr>
        <w:t>elerinin uygulanması başarıyı olumlu yönde etkileyebilir.</w:t>
      </w:r>
    </w:p>
    <w:p w:rsidR="00452835" w:rsidRPr="007E58AC" w:rsidRDefault="00452835" w:rsidP="007E58AC">
      <w:pPr>
        <w:spacing w:before="120" w:after="120" w:line="360" w:lineRule="auto"/>
        <w:ind w:firstLine="567"/>
        <w:jc w:val="both"/>
        <w:rPr>
          <w:bCs/>
        </w:rPr>
      </w:pPr>
      <w:r w:rsidRPr="007E58AC">
        <w:rPr>
          <w:bCs/>
        </w:rPr>
        <w:t>2010 Dünya kupasında gol öncesi harekette; adam eksilterek gol yapma oranı %17,93 iken direk vuruşlarla elde edilen oran %82,07 bulunmuştur ve bu farklılık istatistiksel olaraktan anlamlıdır(p&lt;.001) (Tablo 5). 2006 Dünya kupasında da oranlar hemen hemen aynıdır</w:t>
      </w:r>
      <w:r w:rsidR="000A4499">
        <w:rPr>
          <w:bCs/>
        </w:rPr>
        <w:t xml:space="preserve"> </w:t>
      </w:r>
      <w:r w:rsidRPr="007E58AC">
        <w:rPr>
          <w:bCs/>
        </w:rPr>
        <w:t xml:space="preserve">(%16,9 ve %83,1). Futbol oyununda amaç gol atmak ise forvet oyuncuları bunu hiç risk etmeden hedefe ulaşmada riske girmeden golü bulmuş yada gol olmasa dahi rakibine topu </w:t>
      </w:r>
      <w:r w:rsidRPr="007E58AC">
        <w:rPr>
          <w:bCs/>
        </w:rPr>
        <w:lastRenderedPageBreak/>
        <w:t>çaldırma oranını azaltarak rakibine karşı atak şansı vermeyebilir. Çünkü futbolda en önemli olay garanti oyun ve topun kendi takımında daha çok kalmasıdır (İmamoğlu ve ark 2007).</w:t>
      </w:r>
    </w:p>
    <w:p w:rsidR="00452835" w:rsidRPr="007E58AC" w:rsidRDefault="00452835" w:rsidP="002F657F">
      <w:pPr>
        <w:autoSpaceDE w:val="0"/>
        <w:autoSpaceDN w:val="0"/>
        <w:adjustRightInd w:val="0"/>
        <w:spacing w:before="120" w:after="120" w:line="360" w:lineRule="auto"/>
        <w:ind w:firstLine="567"/>
        <w:jc w:val="both"/>
        <w:rPr>
          <w:bCs/>
        </w:rPr>
      </w:pPr>
      <w:r w:rsidRPr="007E58AC">
        <w:rPr>
          <w:bCs/>
        </w:rPr>
        <w:t>2010 Dünya kupasında hücum tipine bakıldığında kontra hücumdan gol oranı %9 ile düşük iken normal takımın kendi hücumu ile olan gol oranı %77,9 ile çok yüksektir. Bu farklılık istatistiksel olaraktan da önemlidir</w:t>
      </w:r>
      <w:r w:rsidR="00193594">
        <w:rPr>
          <w:bCs/>
        </w:rPr>
        <w:t xml:space="preserve"> </w:t>
      </w:r>
      <w:r w:rsidRPr="007E58AC">
        <w:rPr>
          <w:bCs/>
        </w:rPr>
        <w:t>(p&lt;.001). 2006 Dünya kupasında hücum tipine bakıldığında kontra hücumdan gol oranı %14,3 ile düşük iken normal takımın kendi hücumu ile olan gol oranı %85,7 ile çok yüksek idi (İmamoğlu ve ark</w:t>
      </w:r>
      <w:r w:rsidR="00193594">
        <w:rPr>
          <w:bCs/>
        </w:rPr>
        <w:t>,</w:t>
      </w:r>
      <w:r w:rsidRPr="007E58AC">
        <w:rPr>
          <w:bCs/>
        </w:rPr>
        <w:t xml:space="preserve"> 2007). İki araştırma sonuçları birbirine benzerdir. Kontra ataktan gol sayısının düşük olmasında takımların kendi sahalarına çekilip oynaması, sarkık libero kullanması gibi etkenler etkili olabilir. 2010 </w:t>
      </w:r>
      <w:r w:rsidRPr="007E58AC">
        <w:t>Dünya kupasında kontratak futbolunu benimseyen ülkelerinde başarılı olduğu görülmüştür (Taha,</w:t>
      </w:r>
      <w:r w:rsidR="00193594">
        <w:t xml:space="preserve"> </w:t>
      </w:r>
      <w:r w:rsidRPr="007E58AC">
        <w:t>2010).</w:t>
      </w:r>
      <w:r w:rsidRPr="007E58AC">
        <w:rPr>
          <w:bCs/>
        </w:rPr>
        <w:t xml:space="preserve">  Futbol oyununda taktık, plan, organize atak önemli olduğu için gol bulma bu taktikler üzerine kurulur ve sahada uygulanır. Kontra atak daha çok oyundaki rakibin durumuna göre değişebilir. Her zaman kullanılmaz. </w:t>
      </w:r>
    </w:p>
    <w:p w:rsidR="00452835" w:rsidRPr="007E58AC" w:rsidRDefault="00452835" w:rsidP="007E58AC">
      <w:pPr>
        <w:autoSpaceDE w:val="0"/>
        <w:autoSpaceDN w:val="0"/>
        <w:adjustRightInd w:val="0"/>
        <w:spacing w:before="120" w:after="120" w:line="360" w:lineRule="auto"/>
        <w:ind w:firstLine="567"/>
        <w:jc w:val="both"/>
        <w:rPr>
          <w:bCs/>
        </w:rPr>
      </w:pPr>
      <w:r w:rsidRPr="007E58AC">
        <w:rPr>
          <w:bCs/>
        </w:rPr>
        <w:t>2010 Dünya kupasında gol öncesi verilen paslarda en yüksek oranı %46,21 çapraz paslar alırken en düşük payı %2,76 ile şandel paslar almıştır. Bu farklılıklarda önemli bulunmuştur</w:t>
      </w:r>
      <w:r w:rsidR="00193594">
        <w:rPr>
          <w:bCs/>
        </w:rPr>
        <w:t xml:space="preserve"> </w:t>
      </w:r>
      <w:r w:rsidRPr="007E58AC">
        <w:rPr>
          <w:bCs/>
        </w:rPr>
        <w:t>(p&lt;.001). 2006’da düz paslar en fazla idi (İmamoğlu ve ark</w:t>
      </w:r>
      <w:r w:rsidR="00193594">
        <w:rPr>
          <w:bCs/>
        </w:rPr>
        <w:t>,</w:t>
      </w:r>
      <w:r w:rsidRPr="007E58AC">
        <w:rPr>
          <w:bCs/>
        </w:rPr>
        <w:t xml:space="preserve"> 2007).</w:t>
      </w:r>
      <w:r w:rsidRPr="007E58AC">
        <w:t xml:space="preserve"> İspanya, Almanya, Brezilya ve Hollanda turnuvanın topa sahip olma oranı yüksek olan, dikine pas oynayan ekipleriydi (Taha, 2010).</w:t>
      </w:r>
      <w:r w:rsidRPr="007E58AC">
        <w:rPr>
          <w:bCs/>
        </w:rPr>
        <w:t xml:space="preserve"> Rakibin topu çalma durumu daha düşük, garantili paslar, </w:t>
      </w:r>
      <w:proofErr w:type="spellStart"/>
      <w:r w:rsidRPr="007E58AC">
        <w:rPr>
          <w:bCs/>
        </w:rPr>
        <w:t>organizeli</w:t>
      </w:r>
      <w:proofErr w:type="spellEnd"/>
      <w:r w:rsidRPr="007E58AC">
        <w:rPr>
          <w:bCs/>
        </w:rPr>
        <w:t xml:space="preserve"> ataklar daha kolay uygulanabilen, topun kendi takımında da daha çok kaldığı belirtilen (İmamoğlu ve ark</w:t>
      </w:r>
      <w:r w:rsidR="00193594">
        <w:rPr>
          <w:bCs/>
        </w:rPr>
        <w:t>,</w:t>
      </w:r>
      <w:r w:rsidRPr="007E58AC">
        <w:rPr>
          <w:bCs/>
        </w:rPr>
        <w:t xml:space="preserve"> 2007) düz paslardan daha fazla çapraz pasların tercih edildiğini görmekteyiz. Şandel pas ve çapraz pas daha çok rakip oyuncuların durumuna göre zor durumlarda kullanılır.  </w:t>
      </w:r>
    </w:p>
    <w:p w:rsidR="00452835" w:rsidRPr="007E58AC" w:rsidRDefault="00452835" w:rsidP="007E58AC">
      <w:pPr>
        <w:spacing w:before="120" w:after="120" w:line="360" w:lineRule="auto"/>
        <w:ind w:firstLine="567"/>
        <w:jc w:val="both"/>
        <w:rPr>
          <w:bCs/>
        </w:rPr>
      </w:pPr>
      <w:r w:rsidRPr="007E58AC">
        <w:rPr>
          <w:bCs/>
        </w:rPr>
        <w:t>2010 Dünya kupasında gol öncesi pasverenin pozisyonunda aktif olanların oranı %53,79 ile pasif olanların oranına göre (%29,66) daha yüksektir ve bu fark anlamlıdır(p&lt;.001).2006 Dünya şampiyonasında da aktif olanın oranı yüksektir. Çünkü futbolda aktif görüntü çok önemlidir. Rakibini daha çabuk oyundan düşürür, boş alan meydana getirir ve gol olma yüzdesini artırır. Pasif durum oyunun durumuna göre değiştiği için önemli bir yer teşkil etmez (İmamoğlu ve ark 2007).</w:t>
      </w:r>
    </w:p>
    <w:p w:rsidR="00452835" w:rsidRPr="007E58AC" w:rsidRDefault="00452835" w:rsidP="007E58AC">
      <w:pPr>
        <w:spacing w:before="120" w:after="120" w:line="360" w:lineRule="auto"/>
        <w:ind w:firstLine="567"/>
        <w:jc w:val="both"/>
        <w:rPr>
          <w:bCs/>
        </w:rPr>
      </w:pPr>
      <w:r w:rsidRPr="007E58AC">
        <w:rPr>
          <w:bCs/>
        </w:rPr>
        <w:t>2006 Dünya kupasında gol pası zorluk derecesinde;  basit ve zor pas olma arasında önemli bir farklılık bulunmamasına( basit %45 ve zor %55, p&gt;.05)  rağmen (İmamoğlu ve ark 2007), 2010 Dünya kupasında zor olan pasların oranı %71,03 ile anlamlı derecede yüksektir(p&lt;.001).</w:t>
      </w:r>
    </w:p>
    <w:p w:rsidR="00452835" w:rsidRPr="007E58AC" w:rsidRDefault="00452835" w:rsidP="007E58AC">
      <w:pPr>
        <w:spacing w:before="120" w:after="120" w:line="360" w:lineRule="auto"/>
        <w:ind w:firstLine="567"/>
        <w:jc w:val="both"/>
        <w:rPr>
          <w:bCs/>
        </w:rPr>
      </w:pPr>
      <w:r w:rsidRPr="007E58AC">
        <w:rPr>
          <w:bCs/>
        </w:rPr>
        <w:lastRenderedPageBreak/>
        <w:t>2010 Dünya kupasında gol atan oyuncunun çoğunlukla oynadığı mevkide doğal olarak en az gol atan savunma oyuncularıdır (%11,0). Forvet oyuncuları %57,9 ile en yüksek oranı oluşturmuştur. Atılan gollerde orta saha oyuncularının gol yapma payı ise %31,0’dir (p&lt;.001). 2006 Dünya kupasında da oranlar benzerdir ( İmamoğlu ve ark 2007)</w:t>
      </w:r>
    </w:p>
    <w:p w:rsidR="00452835" w:rsidRPr="007E58AC" w:rsidRDefault="00452835" w:rsidP="007E58AC">
      <w:pPr>
        <w:spacing w:before="120" w:after="120" w:line="360" w:lineRule="auto"/>
        <w:ind w:firstLine="567"/>
        <w:jc w:val="both"/>
        <w:rPr>
          <w:bCs/>
        </w:rPr>
      </w:pPr>
      <w:r w:rsidRPr="007E58AC">
        <w:rPr>
          <w:bCs/>
        </w:rPr>
        <w:t xml:space="preserve">2010 Dünya kupasında kalecinin gol yediği tarafa baktığımızda; en çok gol sağ alt taraftan ve üstünden yenmiştir(%27,59). Onları sol alt taraf izlemiştir(%18,62). En az gol ise bacak arasından yenmiştir(%1,38).  Bu farklılık istatistiksel olarak önemli bulunmuştur(p&lt;.001) (Tablo 6). 2006 Dünya kupasında kalecinin gol yediği tarafa baktığımızda; en çok gol sağ alt taraftan yenmiştir(%29,9). Onu sol alt taraf izlemiştir(%19,7). En az gol ise bacak arasından yenmiştir(%2,0).Yine kaleciler sağ üst ve kendi üzerlerinden nispeten daha az gol yemişlerdir. Burada kalecilerin az gol yedikleri yerlerde daha iyi oldukları yanında gol atan oyuncuların topu vurdukları yerinde önemi vardır. Burada kalecilerin kurtardıkları pozisyonları da incelemek gerekir(İmamoğlu ve ark 2007).  </w:t>
      </w:r>
    </w:p>
    <w:p w:rsidR="00452835" w:rsidRPr="007E58AC" w:rsidRDefault="00452835" w:rsidP="007E58AC">
      <w:pPr>
        <w:spacing w:before="120" w:after="120" w:line="360" w:lineRule="auto"/>
        <w:ind w:firstLine="567"/>
        <w:jc w:val="both"/>
      </w:pPr>
      <w:r w:rsidRPr="007E58AC">
        <w:rPr>
          <w:bCs/>
        </w:rPr>
        <w:t xml:space="preserve">    2006 da kalecilerin yedikleri gollerdeki hataları en yüksek üçüncü derecededir (%65,3) Yani hatalı gol yeme sayısı düşüktür. Birinci derecede hatalı olma oranı %6,1’dir(11). 2010’da ise kalecilerin yedikleri gollerdeki hataları en yüksek ikinci derecededir (%42,76) (p&lt;.001). Hata olmama oranı ise %18,62’dir. Yanı bu turnuvada da kaleciler hatalı goller yemişlerdir. Bunun nedenleri arasında oynanan top sayılabilir.  2006 Dünya kupasında; yüksek enerji üreten pürüzsüz mükemmel yüzeyiyle, havayla minimum temas ederek hızlanırken, havada aksiyon alabilme özelliğine sahip top kullanılmıştır. Bu teknik ayrıntılar, özellikle </w:t>
      </w:r>
      <w:proofErr w:type="spellStart"/>
      <w:r w:rsidRPr="007E58AC">
        <w:rPr>
          <w:bCs/>
        </w:rPr>
        <w:t>onsekiz</w:t>
      </w:r>
      <w:proofErr w:type="spellEnd"/>
      <w:r w:rsidRPr="007E58AC">
        <w:rPr>
          <w:bCs/>
        </w:rPr>
        <w:t xml:space="preserve"> dışından atılan şutlarda yüksek oranda gol atılmasına olanak sağlamıştır. İlk kez 2006’daki turnuvada </w:t>
      </w:r>
      <w:proofErr w:type="spellStart"/>
      <w:r w:rsidRPr="007E58AC">
        <w:rPr>
          <w:bCs/>
        </w:rPr>
        <w:t>onsekiz</w:t>
      </w:r>
      <w:proofErr w:type="spellEnd"/>
      <w:r w:rsidRPr="007E58AC">
        <w:rPr>
          <w:bCs/>
        </w:rPr>
        <w:t xml:space="preserve"> dışından atılan şutlar yüzde yirmi seviyelerine geldi ki, bu oran diğer turnuvalar göre yüksek bir oranı temsil etmektedir.(İmamoğlu ve ark 2007)</w:t>
      </w:r>
      <w:r w:rsidRPr="007E58AC">
        <w:t xml:space="preserve">. </w:t>
      </w:r>
    </w:p>
    <w:p w:rsidR="00452835" w:rsidRPr="007E58AC" w:rsidRDefault="00452835" w:rsidP="007E58AC">
      <w:pPr>
        <w:autoSpaceDE w:val="0"/>
        <w:autoSpaceDN w:val="0"/>
        <w:adjustRightInd w:val="0"/>
        <w:spacing w:before="120" w:after="120" w:line="360" w:lineRule="auto"/>
        <w:ind w:firstLine="567"/>
        <w:jc w:val="both"/>
        <w:rPr>
          <w:lang w:eastAsia="en-US"/>
        </w:rPr>
      </w:pPr>
      <w:r w:rsidRPr="007E58AC">
        <w:rPr>
          <w:b/>
          <w:bCs/>
        </w:rPr>
        <w:t xml:space="preserve">   </w:t>
      </w:r>
      <w:r w:rsidRPr="007E58AC">
        <w:rPr>
          <w:bCs/>
        </w:rPr>
        <w:t xml:space="preserve">2010Dünya kupasında en fazla gol atılma zaman aralığı % 24,83 ile 76-90 dakika zaman aralığıdır. Onu  % 17,93 ile61-75 dakika arası zaman aralığı izlemiştir. En az gol atılan zaman aralığı ise normal sürede %9,66 ile 1-15 dakika zaman aralığıdır. 2006 Dünya kupasında en fazla gol atılma zaman aralığı %29,25 ile 76-90 dakika zaman aralığıdır. Onu %17,69 ile 16-30 dakika arası zaman aralığı izlemiştir. En az gol atılan zaman aralığı ise %6,80 ile 61-75 dakika zaman aralığıdır (İmamoğlu ve ark 2007). İki Dünya kupasında 76-90 dakika zaman aralığında atılan gol fazladır. 76-90 dakika zaman aralığının diğer zaman aralıklarından çok olmasında hakemlerin zaman ilavelerinin de etkisi olabilir. </w:t>
      </w:r>
      <w:r w:rsidRPr="007E58AC">
        <w:rPr>
          <w:lang w:eastAsia="en-US"/>
        </w:rPr>
        <w:t xml:space="preserve">UEFA </w:t>
      </w:r>
      <w:r w:rsidRPr="007E58AC">
        <w:rPr>
          <w:rFonts w:eastAsia="TimesNewRoman"/>
          <w:lang w:eastAsia="en-US"/>
        </w:rPr>
        <w:lastRenderedPageBreak/>
        <w:t>ş</w:t>
      </w:r>
      <w:r w:rsidRPr="007E58AC">
        <w:rPr>
          <w:lang w:eastAsia="en-US"/>
        </w:rPr>
        <w:t>ampiyonlar Liginde gol ile sonuçlanan hücumların daha çok 76–90dakika arasında oldu</w:t>
      </w:r>
      <w:r w:rsidRPr="007E58AC">
        <w:rPr>
          <w:rFonts w:eastAsia="TimesNewRoman"/>
          <w:lang w:eastAsia="en-US"/>
        </w:rPr>
        <w:t>ğ</w:t>
      </w:r>
      <w:r w:rsidRPr="007E58AC">
        <w:rPr>
          <w:lang w:eastAsia="en-US"/>
        </w:rPr>
        <w:t xml:space="preserve">u belirlenmiştir (Sönmeyen,2008). </w:t>
      </w:r>
    </w:p>
    <w:p w:rsidR="00452835" w:rsidRPr="007E58AC" w:rsidRDefault="00452835" w:rsidP="007E58AC">
      <w:pPr>
        <w:autoSpaceDE w:val="0"/>
        <w:autoSpaceDN w:val="0"/>
        <w:adjustRightInd w:val="0"/>
        <w:spacing w:before="120" w:after="120" w:line="360" w:lineRule="auto"/>
        <w:ind w:firstLine="567"/>
        <w:jc w:val="both"/>
        <w:rPr>
          <w:bCs/>
        </w:rPr>
      </w:pPr>
      <w:proofErr w:type="spellStart"/>
      <w:r w:rsidRPr="007E58AC">
        <w:rPr>
          <w:lang w:eastAsia="en-US"/>
        </w:rPr>
        <w:t>Armatas</w:t>
      </w:r>
      <w:proofErr w:type="spellEnd"/>
      <w:r w:rsidRPr="007E58AC">
        <w:rPr>
          <w:lang w:eastAsia="en-US"/>
        </w:rPr>
        <w:t>, 1998, 2002 ve 2006 Dünya Kupalarında atılan gollerin daha çok 76–90 dakikalar arasında oldu</w:t>
      </w:r>
      <w:r w:rsidRPr="007E58AC">
        <w:rPr>
          <w:rFonts w:eastAsia="TimesNewRoman"/>
          <w:lang w:eastAsia="en-US"/>
        </w:rPr>
        <w:t>ğ</w:t>
      </w:r>
      <w:r w:rsidRPr="007E58AC">
        <w:rPr>
          <w:lang w:eastAsia="en-US"/>
        </w:rPr>
        <w:t>unu ve gollerin 1998 Dünya kupasında %60,8 inin, 2002 Dünya kupasında %59 ve 2006 Dünya kupasında %52,5’lik oran ile daha çok 2. devre meydana geldi</w:t>
      </w:r>
      <w:r w:rsidRPr="007E58AC">
        <w:rPr>
          <w:rFonts w:eastAsia="TimesNewRoman"/>
          <w:lang w:eastAsia="en-US"/>
        </w:rPr>
        <w:t>ğ</w:t>
      </w:r>
      <w:r w:rsidRPr="007E58AC">
        <w:rPr>
          <w:lang w:eastAsia="en-US"/>
        </w:rPr>
        <w:t>ini belirtmi</w:t>
      </w:r>
      <w:r w:rsidRPr="007E58AC">
        <w:rPr>
          <w:rFonts w:eastAsia="TimesNewRoman"/>
          <w:lang w:eastAsia="en-US"/>
        </w:rPr>
        <w:t>ş</w:t>
      </w:r>
      <w:r w:rsidRPr="007E58AC">
        <w:rPr>
          <w:lang w:eastAsia="en-US"/>
        </w:rPr>
        <w:t>tir (</w:t>
      </w:r>
      <w:proofErr w:type="spellStart"/>
      <w:r w:rsidRPr="007E58AC">
        <w:rPr>
          <w:lang w:eastAsia="en-US"/>
        </w:rPr>
        <w:t>Armatas</w:t>
      </w:r>
      <w:proofErr w:type="spellEnd"/>
      <w:r w:rsidRPr="007E58AC">
        <w:rPr>
          <w:lang w:eastAsia="en-US"/>
        </w:rPr>
        <w:t xml:space="preserve">, </w:t>
      </w:r>
      <w:proofErr w:type="spellStart"/>
      <w:r w:rsidRPr="007E58AC">
        <w:rPr>
          <w:lang w:eastAsia="en-US"/>
        </w:rPr>
        <w:t>Yiannakos</w:t>
      </w:r>
      <w:proofErr w:type="spellEnd"/>
      <w:r w:rsidRPr="007E58AC">
        <w:rPr>
          <w:lang w:eastAsia="en-US"/>
        </w:rPr>
        <w:t xml:space="preserve">, </w:t>
      </w:r>
      <w:proofErr w:type="spellStart"/>
      <w:r w:rsidRPr="007E58AC">
        <w:rPr>
          <w:lang w:eastAsia="en-US"/>
        </w:rPr>
        <w:t>Silleloglou</w:t>
      </w:r>
      <w:proofErr w:type="spellEnd"/>
      <w:r w:rsidRPr="007E58AC">
        <w:rPr>
          <w:lang w:eastAsia="en-US"/>
        </w:rPr>
        <w:t xml:space="preserve"> 2007). </w:t>
      </w:r>
      <w:r w:rsidRPr="007E58AC">
        <w:rPr>
          <w:bCs/>
        </w:rPr>
        <w:t>Başka bir araştırmada 2006 Dünya kupasında I. devrede atılan gollerin oranı % 48,98 iken II devrede atılan gollerin oranı %51,02 bulunmuştur(İmamoğlu ve ark 2007).</w:t>
      </w:r>
    </w:p>
    <w:p w:rsidR="00452835" w:rsidRPr="007E58AC" w:rsidRDefault="00452835" w:rsidP="007E58AC">
      <w:pPr>
        <w:autoSpaceDE w:val="0"/>
        <w:autoSpaceDN w:val="0"/>
        <w:adjustRightInd w:val="0"/>
        <w:spacing w:before="120" w:after="120" w:line="360" w:lineRule="auto"/>
        <w:ind w:firstLine="567"/>
        <w:jc w:val="both"/>
        <w:rPr>
          <w:lang w:eastAsia="en-US"/>
        </w:rPr>
      </w:pPr>
      <w:r w:rsidRPr="007E58AC">
        <w:rPr>
          <w:bCs/>
        </w:rPr>
        <w:t xml:space="preserve"> 2000 Avrupa Futbol şampiyonası çeyrek final, yarı final ve final maçlarında kaydedilen gollerin analizinde 1. devrede atılan gollerin oranı %45 iken II devrede %55 olarak bulunmuştur(Çek,2010). 2010 Dünya kupasında I. devrede atılan gollerin oranı % 40 iken II devrede atılan gollerin oranı %59,31 bulundu. İkinci devrelerde atılan gollerin oranlarının daha yüksek oldukları görülmektedir. </w:t>
      </w:r>
      <w:r w:rsidRPr="007E58AC">
        <w:rPr>
          <w:lang w:eastAsia="en-US"/>
        </w:rPr>
        <w:t>Gollerin büyük bir kısmının 2. devrede atılması</w:t>
      </w:r>
      <w:r w:rsidRPr="007E58AC">
        <w:rPr>
          <w:bCs/>
        </w:rPr>
        <w:t xml:space="preserve"> oyuncuların yorulmalarının, yenik takımların durumlarının veya oyuna yeni giren </w:t>
      </w:r>
      <w:proofErr w:type="spellStart"/>
      <w:r w:rsidRPr="007E58AC">
        <w:rPr>
          <w:bCs/>
        </w:rPr>
        <w:t>dinlenik</w:t>
      </w:r>
      <w:proofErr w:type="spellEnd"/>
      <w:r w:rsidRPr="007E58AC">
        <w:rPr>
          <w:bCs/>
        </w:rPr>
        <w:t xml:space="preserve"> oyuncuların ve taktik değişikliklerin etkisi olabilir. Bu durum </w:t>
      </w:r>
      <w:r w:rsidRPr="007E58AC">
        <w:rPr>
          <w:lang w:eastAsia="en-US"/>
        </w:rPr>
        <w:t>antrenörlerin antrenmanlarda teknik, taktik ve kondisyon alanındaki planlamalarına yön veren çalı</w:t>
      </w:r>
      <w:r w:rsidRPr="007E58AC">
        <w:rPr>
          <w:rFonts w:eastAsia="TimesNewRoman"/>
          <w:lang w:eastAsia="en-US"/>
        </w:rPr>
        <w:t>ş</w:t>
      </w:r>
      <w:r w:rsidRPr="007E58AC">
        <w:rPr>
          <w:lang w:eastAsia="en-US"/>
        </w:rPr>
        <w:t>malar yapmasını sa</w:t>
      </w:r>
      <w:r w:rsidRPr="007E58AC">
        <w:rPr>
          <w:rFonts w:eastAsia="TimesNewRoman"/>
          <w:lang w:eastAsia="en-US"/>
        </w:rPr>
        <w:t>ğ</w:t>
      </w:r>
      <w:r w:rsidRPr="007E58AC">
        <w:rPr>
          <w:lang w:eastAsia="en-US"/>
        </w:rPr>
        <w:t>lamada dikkate alınmalıdır.</w:t>
      </w:r>
    </w:p>
    <w:p w:rsidR="007011A7" w:rsidRDefault="00452835" w:rsidP="007011A7">
      <w:pPr>
        <w:spacing w:before="120" w:after="120" w:line="360" w:lineRule="auto"/>
        <w:ind w:firstLine="567"/>
        <w:jc w:val="both"/>
        <w:rPr>
          <w:lang w:eastAsia="en-US"/>
        </w:rPr>
      </w:pPr>
      <w:r w:rsidRPr="007E58AC">
        <w:t xml:space="preserve">  Son 4 dünya kupasında isabetli şut oranı yüzdeleri; 1998 yılında %42,26 iken 2002 yılında %41,22 ve 2006 yılında %41,97 olurken 2010 yılında %39,72 şeklinde gerçekleşmiştir. Yani Güney Afrika’daki isabetli şut oranı yüzde 40’tan daha düşük olmuştur.</w:t>
      </w:r>
      <w:r w:rsidRPr="007E58AC">
        <w:rPr>
          <w:rStyle w:val="tdbody1"/>
          <w:rFonts w:ascii="Times New Roman" w:hAnsi="Times New Roman" w:cs="Times New Roman"/>
          <w:bCs/>
          <w:sz w:val="24"/>
          <w:szCs w:val="24"/>
        </w:rPr>
        <w:t xml:space="preserve"> En çok şut çeken takım İspanya</w:t>
      </w:r>
      <w:r w:rsidRPr="007E58AC">
        <w:rPr>
          <w:rStyle w:val="tdbody1"/>
          <w:rFonts w:ascii="Times New Roman" w:hAnsi="Times New Roman" w:cs="Times New Roman"/>
          <w:sz w:val="24"/>
          <w:szCs w:val="24"/>
        </w:rPr>
        <w:t xml:space="preserve"> (121 kez) iken e</w:t>
      </w:r>
      <w:r w:rsidRPr="007E58AC">
        <w:rPr>
          <w:rStyle w:val="tdbody1"/>
          <w:rFonts w:ascii="Times New Roman" w:hAnsi="Times New Roman" w:cs="Times New Roman"/>
          <w:bCs/>
          <w:sz w:val="24"/>
          <w:szCs w:val="24"/>
        </w:rPr>
        <w:t xml:space="preserve">n çok isabetli şut çeken takım </w:t>
      </w:r>
      <w:r w:rsidRPr="007E58AC">
        <w:rPr>
          <w:rStyle w:val="tdbody1"/>
          <w:rFonts w:ascii="Times New Roman" w:hAnsi="Times New Roman" w:cs="Times New Roman"/>
          <w:sz w:val="24"/>
          <w:szCs w:val="24"/>
        </w:rPr>
        <w:t xml:space="preserve">Uruguay (46 kez) olmuştur. </w:t>
      </w:r>
      <w:r w:rsidRPr="007E58AC">
        <w:rPr>
          <w:rStyle w:val="tdbody1"/>
          <w:rFonts w:ascii="Times New Roman" w:hAnsi="Times New Roman" w:cs="Times New Roman"/>
          <w:bCs/>
          <w:sz w:val="24"/>
          <w:szCs w:val="24"/>
        </w:rPr>
        <w:t xml:space="preserve">En çok frikik atan takım Hollanda’dır </w:t>
      </w:r>
      <w:r w:rsidRPr="007E58AC">
        <w:rPr>
          <w:rStyle w:val="tdbody1"/>
          <w:rFonts w:ascii="Times New Roman" w:hAnsi="Times New Roman" w:cs="Times New Roman"/>
          <w:sz w:val="24"/>
          <w:szCs w:val="24"/>
        </w:rPr>
        <w:t xml:space="preserve">(14 kez) (Taha,2010). </w:t>
      </w:r>
      <w:r w:rsidRPr="007E58AC">
        <w:rPr>
          <w:lang w:eastAsia="en-US"/>
        </w:rPr>
        <w:t>Gol ile sonuçlanan hücum sayısını arttırmak için antrenmanlarda ve hazırlık maçlarında hatalı pas yapma oranının azaltılmasına ve ikili mücadele ile top kazanma yetene</w:t>
      </w:r>
      <w:r w:rsidRPr="007E58AC">
        <w:rPr>
          <w:rFonts w:eastAsia="TimesNewRoman"/>
          <w:lang w:eastAsia="en-US"/>
        </w:rPr>
        <w:t>ğ</w:t>
      </w:r>
      <w:r w:rsidRPr="007E58AC">
        <w:rPr>
          <w:lang w:eastAsia="en-US"/>
        </w:rPr>
        <w:t>inin arttırılmasına yönelik çalışmalara a</w:t>
      </w:r>
      <w:r w:rsidRPr="007E58AC">
        <w:rPr>
          <w:rFonts w:eastAsia="TimesNewRoman"/>
          <w:lang w:eastAsia="en-US"/>
        </w:rPr>
        <w:t>ğ</w:t>
      </w:r>
      <w:r w:rsidRPr="007E58AC">
        <w:rPr>
          <w:lang w:eastAsia="en-US"/>
        </w:rPr>
        <w:t>ırlık verilmesi ba</w:t>
      </w:r>
      <w:r w:rsidRPr="007E58AC">
        <w:rPr>
          <w:rFonts w:eastAsia="TimesNewRoman"/>
          <w:lang w:eastAsia="en-US"/>
        </w:rPr>
        <w:t>ş</w:t>
      </w:r>
      <w:r w:rsidRPr="007E58AC">
        <w:rPr>
          <w:lang w:eastAsia="en-US"/>
        </w:rPr>
        <w:t>arıyı olumlu yönde etkileyebilir.</w:t>
      </w:r>
    </w:p>
    <w:p w:rsidR="00452835" w:rsidRPr="007E58AC" w:rsidRDefault="00452835" w:rsidP="007011A7">
      <w:pPr>
        <w:spacing w:before="120" w:after="120" w:line="360" w:lineRule="auto"/>
        <w:ind w:firstLine="567"/>
        <w:jc w:val="both"/>
      </w:pPr>
      <w:r w:rsidRPr="007E58AC">
        <w:t xml:space="preserve">2010 Dünya kupasında topa en fazla sahip olan 4 takımdan 3’ü finalde idi. Bu kompakt oyunun kilit adamları ise üst düzey stoper ve beklerdi. Sekiz-dokuz oyuncunun topun arkasında oynadığı modern futbolda birebir adam geçebilen ve attıkları paslar ile rakip futbolcuları oyundan düşüren futbolcularda takımlarının başarılarında büyük paya sahipti. Teknik açıdan üst düzey olan takımlar pas trafiğinde yüksek yüzdeli oynadıklarında başarılı oluyor. Başarıda en önemli koşul üst düzey teknik ve gerekli seviyede baskıdır. En başarılı diziliş tek forvetli, çift ön liberolu 4-2-3-1 olarak göründü. 4-3-3 ü tercih edenler gözleri ve gönülleri okşadı ama sonuç alamadı. Yaş ortalaması küçük olan takımlar başarılı oldu ve ilk </w:t>
      </w:r>
      <w:r w:rsidRPr="007E58AC">
        <w:lastRenderedPageBreak/>
        <w:t>golü atan kazandı. Oynanan 64 maçtan 46’sında ilk golü atan takımlar galip ayrıldı. Sadece 4 maçta yenik duruma düşen takımlar karşılaşmayı kazanmayı başarmıştır. Başarının anahtar faktörlerinden birisi ise savunmaların rolüydü. Zeki savunmacılar kendi ceza sahaları önünde tehlikeli frikiklere dönüşecek fauller yapmadı.  Dünya kupasında başarılı olmak için pozisyonları değerlendirebilme yüzdesi yüksek forvet oyunculara ihtiyaç vardır(Taha, 2010).</w:t>
      </w:r>
    </w:p>
    <w:p w:rsidR="00452835" w:rsidRPr="007E58AC" w:rsidRDefault="00452835" w:rsidP="007E58AC">
      <w:pPr>
        <w:spacing w:before="120" w:after="120" w:line="360" w:lineRule="auto"/>
        <w:ind w:firstLine="567"/>
        <w:jc w:val="both"/>
      </w:pPr>
      <w:r w:rsidRPr="007E58AC">
        <w:t>2010 Dünya kupasında ülkelerin maç başına attığı gol ortalamalarına bakıldığında en yüksek ortalamayı 2.29 ile Almanya tutturmuştur. Arjantin 2.00 ile ikinci sıradadır. Maç başına en az gol yiyen takım ise 0.29 ile İspanyadır (Tablo-7).   Buradan en fazla gol atmanın sadece yeterli olmadığı aynı zamanda az gol yemeninde gerekli olduğunu söyleyebiliriz. Bu nedenle ülkelerin performans indekslerine bakmak daha doğru olacaktır(Performans indeksi: Maç başına ortalama attığı gol - Maç başına ortalama yediği gol). En iyi performans indeksine sahip olan ülkeler; 1,57 ile Almanya ve 1,50 ile Portekiz’dir. Hollanda ve İspanyada 0,86’şar ile 3 ve 4. sıradadırlar. Genel olarak performans indeksi iyi olan ülkelerin daha başarılı olduğunu söyleyebiliriz. Performans indeksinin iyi olmasında hem hücum hem de savunma taktiğini iyi yapmak gerekmektedir.</w:t>
      </w:r>
    </w:p>
    <w:p w:rsidR="00452835" w:rsidRPr="007E58AC" w:rsidRDefault="00452835" w:rsidP="007E58AC">
      <w:pPr>
        <w:autoSpaceDE w:val="0"/>
        <w:autoSpaceDN w:val="0"/>
        <w:adjustRightInd w:val="0"/>
        <w:spacing w:before="120" w:after="120" w:line="360" w:lineRule="auto"/>
        <w:ind w:firstLine="567"/>
        <w:jc w:val="both"/>
        <w:rPr>
          <w:b/>
          <w:bCs/>
        </w:rPr>
      </w:pPr>
      <w:r w:rsidRPr="007E58AC">
        <w:rPr>
          <w:bCs/>
        </w:rPr>
        <w:t>2010 Dünya kupasında maç başına gol âdeti önceki şampiyonalara göre biraz düşmüştür. Atılan gol sayısının düşmesinde savunmaya dayalı oyunların ön plana çıkması yanında top özellikleri değişiminin olumlu ve olumsuz etkisi olabilir. Teknik direktörler futbolun güncel değişim seyrini takip ederek teknik ve taktik planlarında değişim yapmaları ve bu değişimin kendi ülkeleri antrenörleri tarafından takip edilmesine önayak olmalıdırlar.</w:t>
      </w:r>
    </w:p>
    <w:p w:rsidR="00452835" w:rsidRPr="00671763" w:rsidRDefault="00452835" w:rsidP="00452835">
      <w:pPr>
        <w:jc w:val="both"/>
        <w:rPr>
          <w:b/>
          <w:bCs/>
        </w:rPr>
      </w:pPr>
      <w:r w:rsidRPr="00671763">
        <w:rPr>
          <w:b/>
          <w:bCs/>
        </w:rPr>
        <w:t>K</w:t>
      </w:r>
      <w:r w:rsidR="007011A7">
        <w:rPr>
          <w:b/>
          <w:bCs/>
        </w:rPr>
        <w:t>aynaklar</w:t>
      </w:r>
    </w:p>
    <w:p w:rsidR="007011A7" w:rsidRPr="00671763" w:rsidRDefault="007011A7" w:rsidP="007011A7">
      <w:pPr>
        <w:autoSpaceDE w:val="0"/>
        <w:autoSpaceDN w:val="0"/>
        <w:adjustRightInd w:val="0"/>
        <w:spacing w:before="120" w:after="120" w:line="360" w:lineRule="auto"/>
        <w:jc w:val="both"/>
        <w:rPr>
          <w:iCs/>
        </w:rPr>
      </w:pPr>
      <w:r w:rsidRPr="00671763">
        <w:rPr>
          <w:bCs/>
        </w:rPr>
        <w:t>Acar</w:t>
      </w:r>
      <w:r w:rsidR="008D5F87">
        <w:rPr>
          <w:bCs/>
        </w:rPr>
        <w:t>,</w:t>
      </w:r>
      <w:r w:rsidRPr="00671763">
        <w:rPr>
          <w:bCs/>
        </w:rPr>
        <w:t xml:space="preserve"> M.F</w:t>
      </w:r>
      <w:proofErr w:type="gramStart"/>
      <w:r w:rsidRPr="00671763">
        <w:rPr>
          <w:bCs/>
        </w:rPr>
        <w:t>.,</w:t>
      </w:r>
      <w:proofErr w:type="gramEnd"/>
      <w:r w:rsidR="008D5F87">
        <w:rPr>
          <w:bCs/>
        </w:rPr>
        <w:t xml:space="preserve"> Yapıcıoğ</w:t>
      </w:r>
      <w:r w:rsidRPr="00671763">
        <w:rPr>
          <w:bCs/>
        </w:rPr>
        <w:t>lu</w:t>
      </w:r>
      <w:r w:rsidR="008D5F87">
        <w:rPr>
          <w:bCs/>
        </w:rPr>
        <w:t>, B., Arıkan N., Yalç</w:t>
      </w:r>
      <w:r w:rsidRPr="00671763">
        <w:rPr>
          <w:bCs/>
        </w:rPr>
        <w:t xml:space="preserve">ın S., </w:t>
      </w:r>
      <w:r w:rsidR="008D5F87" w:rsidRPr="00671763">
        <w:rPr>
          <w:bCs/>
        </w:rPr>
        <w:t>Ateş</w:t>
      </w:r>
      <w:r w:rsidRPr="00671763">
        <w:rPr>
          <w:bCs/>
        </w:rPr>
        <w:t xml:space="preserve"> N., Ergun M.</w:t>
      </w:r>
      <w:r>
        <w:rPr>
          <w:bCs/>
        </w:rPr>
        <w:t xml:space="preserve"> </w:t>
      </w:r>
      <w:r w:rsidRPr="00671763">
        <w:rPr>
          <w:bCs/>
        </w:rPr>
        <w:t>(2007)</w:t>
      </w:r>
      <w:r w:rsidR="008D5F87">
        <w:rPr>
          <w:bCs/>
        </w:rPr>
        <w:t xml:space="preserve">. </w:t>
      </w:r>
      <w:r w:rsidRPr="00671763">
        <w:rPr>
          <w:bCs/>
        </w:rPr>
        <w:t xml:space="preserve">Analysis of </w:t>
      </w:r>
      <w:proofErr w:type="spellStart"/>
      <w:r w:rsidRPr="00671763">
        <w:rPr>
          <w:bCs/>
        </w:rPr>
        <w:t>goals</w:t>
      </w:r>
      <w:proofErr w:type="spellEnd"/>
      <w:r w:rsidR="008D5F87">
        <w:rPr>
          <w:bCs/>
        </w:rPr>
        <w:t xml:space="preserve"> </w:t>
      </w:r>
      <w:proofErr w:type="spellStart"/>
      <w:r w:rsidRPr="00671763">
        <w:rPr>
          <w:bCs/>
        </w:rPr>
        <w:t>scored</w:t>
      </w:r>
      <w:proofErr w:type="spellEnd"/>
      <w:r w:rsidRPr="00671763">
        <w:rPr>
          <w:bCs/>
        </w:rPr>
        <w:t xml:space="preserve"> in 2006 World </w:t>
      </w:r>
      <w:proofErr w:type="spellStart"/>
      <w:proofErr w:type="gramStart"/>
      <w:r w:rsidRPr="00671763">
        <w:rPr>
          <w:bCs/>
        </w:rPr>
        <w:t>Cup.</w:t>
      </w:r>
      <w:r w:rsidRPr="00671763">
        <w:rPr>
          <w:iCs/>
        </w:rPr>
        <w:t>VI</w:t>
      </w:r>
      <w:r w:rsidRPr="00671763">
        <w:rPr>
          <w:iCs/>
          <w:vertAlign w:val="superscript"/>
        </w:rPr>
        <w:t>th</w:t>
      </w:r>
      <w:proofErr w:type="spellEnd"/>
      <w:proofErr w:type="gramEnd"/>
      <w:r w:rsidRPr="00671763">
        <w:rPr>
          <w:iCs/>
        </w:rPr>
        <w:t xml:space="preserve"> World </w:t>
      </w:r>
      <w:proofErr w:type="spellStart"/>
      <w:r w:rsidRPr="00671763">
        <w:rPr>
          <w:iCs/>
        </w:rPr>
        <w:t>Congress</w:t>
      </w:r>
      <w:proofErr w:type="spellEnd"/>
      <w:r w:rsidRPr="00671763">
        <w:rPr>
          <w:iCs/>
        </w:rPr>
        <w:t xml:space="preserve"> on </w:t>
      </w:r>
      <w:proofErr w:type="spellStart"/>
      <w:r w:rsidRPr="00671763">
        <w:rPr>
          <w:iCs/>
        </w:rPr>
        <w:t>Science</w:t>
      </w:r>
      <w:proofErr w:type="spellEnd"/>
      <w:r w:rsidR="008D5F87">
        <w:rPr>
          <w:iCs/>
        </w:rPr>
        <w:t xml:space="preserve"> </w:t>
      </w:r>
      <w:proofErr w:type="spellStart"/>
      <w:r w:rsidRPr="00671763">
        <w:rPr>
          <w:iCs/>
        </w:rPr>
        <w:t>and</w:t>
      </w:r>
      <w:proofErr w:type="spellEnd"/>
      <w:r w:rsidRPr="00671763">
        <w:rPr>
          <w:iCs/>
        </w:rPr>
        <w:t xml:space="preserve"> Football, </w:t>
      </w:r>
      <w:proofErr w:type="spellStart"/>
      <w:r w:rsidRPr="00671763">
        <w:rPr>
          <w:iCs/>
        </w:rPr>
        <w:t>Book</w:t>
      </w:r>
      <w:proofErr w:type="spellEnd"/>
      <w:r w:rsidRPr="00671763">
        <w:rPr>
          <w:iCs/>
        </w:rPr>
        <w:t xml:space="preserve"> of </w:t>
      </w:r>
      <w:proofErr w:type="spellStart"/>
      <w:r w:rsidRPr="00671763">
        <w:rPr>
          <w:iCs/>
        </w:rPr>
        <w:t>Abstracts</w:t>
      </w:r>
      <w:proofErr w:type="spellEnd"/>
      <w:r w:rsidRPr="00671763">
        <w:rPr>
          <w:iCs/>
        </w:rPr>
        <w:t xml:space="preserve">, </w:t>
      </w:r>
      <w:proofErr w:type="spellStart"/>
      <w:r w:rsidRPr="00671763">
        <w:rPr>
          <w:iCs/>
        </w:rPr>
        <w:t>January</w:t>
      </w:r>
      <w:proofErr w:type="spellEnd"/>
      <w:r w:rsidRPr="00671763">
        <w:rPr>
          <w:iCs/>
        </w:rPr>
        <w:t xml:space="preserve"> 16-20, Antalya, </w:t>
      </w:r>
      <w:proofErr w:type="spellStart"/>
      <w:r w:rsidRPr="00671763">
        <w:rPr>
          <w:iCs/>
        </w:rPr>
        <w:t>Turkey</w:t>
      </w:r>
      <w:proofErr w:type="spellEnd"/>
    </w:p>
    <w:p w:rsidR="007011A7" w:rsidRPr="00671763" w:rsidRDefault="007011A7" w:rsidP="007011A7">
      <w:pPr>
        <w:autoSpaceDE w:val="0"/>
        <w:autoSpaceDN w:val="0"/>
        <w:adjustRightInd w:val="0"/>
        <w:spacing w:before="120" w:after="120" w:line="360" w:lineRule="auto"/>
        <w:jc w:val="both"/>
        <w:rPr>
          <w:lang w:eastAsia="en-US"/>
        </w:rPr>
      </w:pPr>
      <w:proofErr w:type="spellStart"/>
      <w:r w:rsidRPr="00671763">
        <w:rPr>
          <w:lang w:eastAsia="en-US"/>
        </w:rPr>
        <w:t>Armatas</w:t>
      </w:r>
      <w:proofErr w:type="spellEnd"/>
      <w:r w:rsidR="008D5F87">
        <w:rPr>
          <w:lang w:eastAsia="en-US"/>
        </w:rPr>
        <w:t>,</w:t>
      </w:r>
      <w:r w:rsidRPr="00671763">
        <w:rPr>
          <w:lang w:eastAsia="en-US"/>
        </w:rPr>
        <w:t xml:space="preserve"> V</w:t>
      </w:r>
      <w:proofErr w:type="gramStart"/>
      <w:r w:rsidRPr="00671763">
        <w:rPr>
          <w:lang w:eastAsia="en-US"/>
        </w:rPr>
        <w:t>.,</w:t>
      </w:r>
      <w:proofErr w:type="gramEnd"/>
      <w:r w:rsidRPr="00671763">
        <w:rPr>
          <w:lang w:eastAsia="en-US"/>
        </w:rPr>
        <w:t xml:space="preserve"> </w:t>
      </w:r>
      <w:proofErr w:type="spellStart"/>
      <w:r w:rsidRPr="00671763">
        <w:rPr>
          <w:lang w:eastAsia="en-US"/>
        </w:rPr>
        <w:t>Yiannakos</w:t>
      </w:r>
      <w:proofErr w:type="spellEnd"/>
      <w:r w:rsidR="008D5F87">
        <w:rPr>
          <w:lang w:eastAsia="en-US"/>
        </w:rPr>
        <w:t>,</w:t>
      </w:r>
      <w:r w:rsidRPr="00671763">
        <w:rPr>
          <w:lang w:eastAsia="en-US"/>
        </w:rPr>
        <w:t xml:space="preserve"> A., </w:t>
      </w:r>
      <w:proofErr w:type="spellStart"/>
      <w:r w:rsidRPr="00671763">
        <w:rPr>
          <w:lang w:eastAsia="en-US"/>
        </w:rPr>
        <w:t>Silleloglou</w:t>
      </w:r>
      <w:proofErr w:type="spellEnd"/>
      <w:r w:rsidR="008D5F87">
        <w:rPr>
          <w:lang w:eastAsia="en-US"/>
        </w:rPr>
        <w:t>,</w:t>
      </w:r>
      <w:r w:rsidRPr="00671763">
        <w:rPr>
          <w:lang w:eastAsia="en-US"/>
        </w:rPr>
        <w:t xml:space="preserve"> P.</w:t>
      </w:r>
      <w:r>
        <w:rPr>
          <w:lang w:eastAsia="en-US"/>
        </w:rPr>
        <w:t xml:space="preserve"> </w:t>
      </w:r>
      <w:r w:rsidRPr="00671763">
        <w:rPr>
          <w:lang w:eastAsia="en-US"/>
        </w:rPr>
        <w:t>(2007)</w:t>
      </w:r>
      <w:r w:rsidR="008D5F87">
        <w:rPr>
          <w:lang w:eastAsia="en-US"/>
        </w:rPr>
        <w:t>.</w:t>
      </w:r>
      <w:r w:rsidRPr="00671763">
        <w:rPr>
          <w:lang w:eastAsia="en-US"/>
        </w:rPr>
        <w:t xml:space="preserve"> </w:t>
      </w:r>
      <w:proofErr w:type="spellStart"/>
      <w:r w:rsidRPr="00671763">
        <w:rPr>
          <w:lang w:eastAsia="en-US"/>
        </w:rPr>
        <w:t>Relationship</w:t>
      </w:r>
      <w:proofErr w:type="spellEnd"/>
      <w:r w:rsidR="008D5F87">
        <w:rPr>
          <w:lang w:eastAsia="en-US"/>
        </w:rPr>
        <w:t xml:space="preserve"> </w:t>
      </w:r>
      <w:proofErr w:type="spellStart"/>
      <w:r w:rsidRPr="00671763">
        <w:rPr>
          <w:lang w:eastAsia="en-US"/>
        </w:rPr>
        <w:t>Between</w:t>
      </w:r>
      <w:proofErr w:type="spellEnd"/>
      <w:r w:rsidRPr="00671763">
        <w:rPr>
          <w:lang w:eastAsia="en-US"/>
        </w:rPr>
        <w:t xml:space="preserve"> Time </w:t>
      </w:r>
      <w:proofErr w:type="spellStart"/>
      <w:r w:rsidRPr="00671763">
        <w:rPr>
          <w:lang w:eastAsia="en-US"/>
        </w:rPr>
        <w:t>and</w:t>
      </w:r>
      <w:proofErr w:type="spellEnd"/>
      <w:r w:rsidR="008D5F87">
        <w:rPr>
          <w:lang w:eastAsia="en-US"/>
        </w:rPr>
        <w:t xml:space="preserve"> </w:t>
      </w:r>
      <w:proofErr w:type="spellStart"/>
      <w:r w:rsidRPr="00671763">
        <w:rPr>
          <w:lang w:eastAsia="en-US"/>
        </w:rPr>
        <w:t>Goal</w:t>
      </w:r>
      <w:proofErr w:type="spellEnd"/>
      <w:r w:rsidR="008D5F87">
        <w:rPr>
          <w:lang w:eastAsia="en-US"/>
        </w:rPr>
        <w:t xml:space="preserve"> </w:t>
      </w:r>
      <w:proofErr w:type="spellStart"/>
      <w:r w:rsidRPr="00671763">
        <w:rPr>
          <w:lang w:eastAsia="en-US"/>
        </w:rPr>
        <w:t>Scoring</w:t>
      </w:r>
      <w:proofErr w:type="spellEnd"/>
      <w:r w:rsidRPr="00671763">
        <w:rPr>
          <w:lang w:eastAsia="en-US"/>
        </w:rPr>
        <w:t xml:space="preserve"> in Soccer Games: Analysis of </w:t>
      </w:r>
      <w:proofErr w:type="spellStart"/>
      <w:r w:rsidRPr="00671763">
        <w:rPr>
          <w:lang w:eastAsia="en-US"/>
        </w:rPr>
        <w:t>three</w:t>
      </w:r>
      <w:proofErr w:type="spellEnd"/>
      <w:r w:rsidRPr="00671763">
        <w:rPr>
          <w:lang w:eastAsia="en-US"/>
        </w:rPr>
        <w:t xml:space="preserve"> World </w:t>
      </w:r>
      <w:proofErr w:type="spellStart"/>
      <w:r w:rsidRPr="00671763">
        <w:rPr>
          <w:lang w:eastAsia="en-US"/>
        </w:rPr>
        <w:t>Cups</w:t>
      </w:r>
      <w:proofErr w:type="spellEnd"/>
      <w:r w:rsidRPr="00671763">
        <w:rPr>
          <w:lang w:eastAsia="en-US"/>
        </w:rPr>
        <w:t xml:space="preserve">. </w:t>
      </w:r>
      <w:r w:rsidRPr="008D5F87">
        <w:rPr>
          <w:i/>
          <w:lang w:eastAsia="en-US"/>
        </w:rPr>
        <w:t xml:space="preserve">International </w:t>
      </w:r>
      <w:proofErr w:type="spellStart"/>
      <w:r w:rsidRPr="008D5F87">
        <w:rPr>
          <w:i/>
          <w:lang w:eastAsia="en-US"/>
        </w:rPr>
        <w:t>Journal</w:t>
      </w:r>
      <w:proofErr w:type="spellEnd"/>
      <w:r w:rsidRPr="008D5F87">
        <w:rPr>
          <w:i/>
          <w:lang w:eastAsia="en-US"/>
        </w:rPr>
        <w:t xml:space="preserve"> of </w:t>
      </w:r>
      <w:proofErr w:type="spellStart"/>
      <w:r w:rsidRPr="008D5F87">
        <w:rPr>
          <w:i/>
          <w:lang w:eastAsia="en-US"/>
        </w:rPr>
        <w:t>Performance</w:t>
      </w:r>
      <w:proofErr w:type="spellEnd"/>
      <w:r w:rsidRPr="008D5F87">
        <w:rPr>
          <w:i/>
          <w:lang w:eastAsia="en-US"/>
        </w:rPr>
        <w:t xml:space="preserve"> Analysis in </w:t>
      </w:r>
      <w:proofErr w:type="spellStart"/>
      <w:r w:rsidRPr="008D5F87">
        <w:rPr>
          <w:i/>
          <w:lang w:eastAsia="en-US"/>
        </w:rPr>
        <w:t>Sport</w:t>
      </w:r>
      <w:proofErr w:type="spellEnd"/>
      <w:r w:rsidRPr="008D5F87">
        <w:rPr>
          <w:i/>
          <w:lang w:eastAsia="en-US"/>
        </w:rPr>
        <w:t>,</w:t>
      </w:r>
      <w:r w:rsidRPr="00671763">
        <w:rPr>
          <w:lang w:eastAsia="en-US"/>
        </w:rPr>
        <w:t xml:space="preserve"> 7, 2</w:t>
      </w:r>
      <w:r w:rsidR="008D5F87">
        <w:rPr>
          <w:lang w:eastAsia="en-US"/>
        </w:rPr>
        <w:t>:</w:t>
      </w:r>
      <w:r w:rsidRPr="00671763">
        <w:rPr>
          <w:lang w:eastAsia="en-US"/>
        </w:rPr>
        <w:t xml:space="preserve"> 48–58</w:t>
      </w:r>
    </w:p>
    <w:p w:rsidR="007011A7" w:rsidRPr="00671763" w:rsidRDefault="008D5F87" w:rsidP="007011A7">
      <w:pPr>
        <w:spacing w:before="120" w:after="120" w:line="360" w:lineRule="auto"/>
        <w:jc w:val="both"/>
        <w:rPr>
          <w:iCs/>
        </w:rPr>
      </w:pPr>
      <w:r>
        <w:rPr>
          <w:bCs/>
        </w:rPr>
        <w:t>Balyan, M</w:t>
      </w:r>
      <w:proofErr w:type="gramStart"/>
      <w:r>
        <w:rPr>
          <w:bCs/>
        </w:rPr>
        <w:t>.,</w:t>
      </w:r>
      <w:proofErr w:type="gramEnd"/>
      <w:r>
        <w:rPr>
          <w:bCs/>
        </w:rPr>
        <w:t xml:space="preserve"> Vural, F., </w:t>
      </w:r>
      <w:proofErr w:type="spellStart"/>
      <w:r>
        <w:rPr>
          <w:bCs/>
        </w:rPr>
        <w:t>Çatıkkaş</w:t>
      </w:r>
      <w:proofErr w:type="spellEnd"/>
      <w:r>
        <w:rPr>
          <w:bCs/>
        </w:rPr>
        <w:t>,</w:t>
      </w:r>
      <w:r w:rsidR="007011A7" w:rsidRPr="00671763">
        <w:rPr>
          <w:bCs/>
        </w:rPr>
        <w:t xml:space="preserve"> F., Yücel</w:t>
      </w:r>
      <w:r>
        <w:rPr>
          <w:bCs/>
        </w:rPr>
        <w:t>,</w:t>
      </w:r>
      <w:r w:rsidR="007011A7" w:rsidRPr="00671763">
        <w:rPr>
          <w:bCs/>
        </w:rPr>
        <w:t xml:space="preserve"> T., Afacan</w:t>
      </w:r>
      <w:r>
        <w:rPr>
          <w:bCs/>
        </w:rPr>
        <w:t>,</w:t>
      </w:r>
      <w:r w:rsidR="007011A7" w:rsidRPr="00671763">
        <w:rPr>
          <w:bCs/>
        </w:rPr>
        <w:t xml:space="preserve"> S., Atik, E. (2007)</w:t>
      </w:r>
      <w:r w:rsidR="007011A7">
        <w:rPr>
          <w:bCs/>
        </w:rPr>
        <w:t xml:space="preserve">. </w:t>
      </w:r>
      <w:r w:rsidR="007011A7" w:rsidRPr="00671763">
        <w:rPr>
          <w:bCs/>
        </w:rPr>
        <w:t xml:space="preserve"> Technical </w:t>
      </w:r>
      <w:proofErr w:type="spellStart"/>
      <w:r w:rsidR="007011A7" w:rsidRPr="00671763">
        <w:rPr>
          <w:bCs/>
        </w:rPr>
        <w:t>analysis</w:t>
      </w:r>
      <w:proofErr w:type="spellEnd"/>
      <w:r w:rsidR="007011A7" w:rsidRPr="00671763">
        <w:rPr>
          <w:bCs/>
        </w:rPr>
        <w:t xml:space="preserve"> of 2006 World Cup </w:t>
      </w:r>
      <w:proofErr w:type="spellStart"/>
      <w:r w:rsidR="007011A7" w:rsidRPr="00671763">
        <w:rPr>
          <w:bCs/>
        </w:rPr>
        <w:t>soccer</w:t>
      </w:r>
      <w:proofErr w:type="spellEnd"/>
      <w:r>
        <w:rPr>
          <w:bCs/>
        </w:rPr>
        <w:t xml:space="preserve"> </w:t>
      </w:r>
      <w:proofErr w:type="spellStart"/>
      <w:r w:rsidR="007011A7" w:rsidRPr="00671763">
        <w:rPr>
          <w:bCs/>
        </w:rPr>
        <w:t>champion</w:t>
      </w:r>
      <w:proofErr w:type="spellEnd"/>
      <w:r>
        <w:rPr>
          <w:bCs/>
        </w:rPr>
        <w:t xml:space="preserve"> </w:t>
      </w:r>
      <w:proofErr w:type="spellStart"/>
      <w:r w:rsidR="007011A7" w:rsidRPr="00671763">
        <w:rPr>
          <w:bCs/>
        </w:rPr>
        <w:t>Italy</w:t>
      </w:r>
      <w:proofErr w:type="spellEnd"/>
      <w:r w:rsidR="007011A7" w:rsidRPr="00671763">
        <w:rPr>
          <w:bCs/>
        </w:rPr>
        <w:t>.</w:t>
      </w:r>
      <w:r>
        <w:rPr>
          <w:bCs/>
        </w:rPr>
        <w:t xml:space="preserve"> </w:t>
      </w:r>
      <w:proofErr w:type="spellStart"/>
      <w:r w:rsidR="007011A7" w:rsidRPr="00671763">
        <w:rPr>
          <w:iCs/>
        </w:rPr>
        <w:t>VI</w:t>
      </w:r>
      <w:r w:rsidR="007011A7" w:rsidRPr="00671763">
        <w:rPr>
          <w:iCs/>
          <w:vertAlign w:val="superscript"/>
        </w:rPr>
        <w:t>th</w:t>
      </w:r>
      <w:proofErr w:type="spellEnd"/>
      <w:r w:rsidR="007011A7" w:rsidRPr="00671763">
        <w:rPr>
          <w:iCs/>
        </w:rPr>
        <w:t xml:space="preserve"> World </w:t>
      </w:r>
      <w:proofErr w:type="spellStart"/>
      <w:r w:rsidR="007011A7" w:rsidRPr="00671763">
        <w:rPr>
          <w:iCs/>
        </w:rPr>
        <w:t>Congress</w:t>
      </w:r>
      <w:proofErr w:type="spellEnd"/>
      <w:r w:rsidR="007011A7" w:rsidRPr="00671763">
        <w:rPr>
          <w:iCs/>
        </w:rPr>
        <w:t xml:space="preserve"> on </w:t>
      </w:r>
      <w:proofErr w:type="spellStart"/>
      <w:r w:rsidR="007011A7" w:rsidRPr="00671763">
        <w:rPr>
          <w:iCs/>
        </w:rPr>
        <w:t>Science</w:t>
      </w:r>
      <w:proofErr w:type="spellEnd"/>
      <w:r w:rsidR="007011A7">
        <w:rPr>
          <w:iCs/>
        </w:rPr>
        <w:t xml:space="preserve"> </w:t>
      </w:r>
      <w:proofErr w:type="spellStart"/>
      <w:r w:rsidR="007011A7" w:rsidRPr="00671763">
        <w:rPr>
          <w:iCs/>
        </w:rPr>
        <w:t>and</w:t>
      </w:r>
      <w:proofErr w:type="spellEnd"/>
      <w:r w:rsidR="007011A7" w:rsidRPr="00671763">
        <w:rPr>
          <w:iCs/>
        </w:rPr>
        <w:t xml:space="preserve"> Football, </w:t>
      </w:r>
      <w:proofErr w:type="spellStart"/>
      <w:r w:rsidR="007011A7" w:rsidRPr="00671763">
        <w:rPr>
          <w:iCs/>
        </w:rPr>
        <w:t>Book</w:t>
      </w:r>
      <w:proofErr w:type="spellEnd"/>
      <w:r w:rsidR="007011A7" w:rsidRPr="00671763">
        <w:rPr>
          <w:iCs/>
        </w:rPr>
        <w:t xml:space="preserve"> of </w:t>
      </w:r>
      <w:proofErr w:type="spellStart"/>
      <w:r w:rsidR="007011A7" w:rsidRPr="00671763">
        <w:rPr>
          <w:iCs/>
        </w:rPr>
        <w:t>Abstracts</w:t>
      </w:r>
      <w:proofErr w:type="spellEnd"/>
      <w:r w:rsidR="007011A7" w:rsidRPr="00671763">
        <w:rPr>
          <w:iCs/>
        </w:rPr>
        <w:t xml:space="preserve">, </w:t>
      </w:r>
      <w:proofErr w:type="spellStart"/>
      <w:r w:rsidR="007011A7" w:rsidRPr="00671763">
        <w:rPr>
          <w:iCs/>
        </w:rPr>
        <w:t>January</w:t>
      </w:r>
      <w:proofErr w:type="spellEnd"/>
      <w:r w:rsidR="007011A7" w:rsidRPr="00671763">
        <w:rPr>
          <w:iCs/>
        </w:rPr>
        <w:t xml:space="preserve"> 16-20, Antalya, </w:t>
      </w:r>
      <w:proofErr w:type="spellStart"/>
      <w:r w:rsidR="007011A7" w:rsidRPr="00671763">
        <w:rPr>
          <w:iCs/>
        </w:rPr>
        <w:t>Turkey</w:t>
      </w:r>
      <w:proofErr w:type="spellEnd"/>
    </w:p>
    <w:p w:rsidR="007011A7" w:rsidRDefault="007011A7" w:rsidP="007011A7">
      <w:pPr>
        <w:spacing w:before="120" w:after="120" w:line="360" w:lineRule="auto"/>
        <w:jc w:val="both"/>
      </w:pPr>
      <w:r w:rsidRPr="00671763">
        <w:t>Çakıroğlu</w:t>
      </w:r>
      <w:r w:rsidR="008D5F87">
        <w:t>,</w:t>
      </w:r>
      <w:r w:rsidRPr="00671763">
        <w:t xml:space="preserve"> M</w:t>
      </w:r>
      <w:proofErr w:type="gramStart"/>
      <w:r w:rsidRPr="00671763">
        <w:t>.,</w:t>
      </w:r>
      <w:proofErr w:type="gramEnd"/>
      <w:r>
        <w:t xml:space="preserve"> </w:t>
      </w:r>
      <w:proofErr w:type="spellStart"/>
      <w:r w:rsidRPr="00671763">
        <w:t>Kızılet</w:t>
      </w:r>
      <w:proofErr w:type="spellEnd"/>
      <w:r w:rsidR="008D5F87">
        <w:t>,</w:t>
      </w:r>
      <w:r w:rsidRPr="00671763">
        <w:t xml:space="preserve"> A., Erdem</w:t>
      </w:r>
      <w:r w:rsidR="008D5F87">
        <w:t>,</w:t>
      </w:r>
      <w:r w:rsidRPr="00671763">
        <w:t xml:space="preserve"> K., Atmaca</w:t>
      </w:r>
      <w:r w:rsidR="008D5F87">
        <w:t>,</w:t>
      </w:r>
      <w:r w:rsidRPr="00671763">
        <w:t xml:space="preserve"> Ö., Toksöz</w:t>
      </w:r>
      <w:r w:rsidR="008D5F87">
        <w:t>,</w:t>
      </w:r>
      <w:r w:rsidRPr="00671763">
        <w:t xml:space="preserve"> İ., Canikli, A. (2004)</w:t>
      </w:r>
      <w:r w:rsidR="008D5F87">
        <w:t xml:space="preserve"> </w:t>
      </w:r>
      <w:r w:rsidRPr="00671763">
        <w:t xml:space="preserve">Euro 2004 Şampiyonu Yunanistan’ın Başarılı Hücum Organizasyonlarının Analizi, </w:t>
      </w:r>
      <w:proofErr w:type="spellStart"/>
      <w:r w:rsidRPr="00671763">
        <w:t>The</w:t>
      </w:r>
      <w:proofErr w:type="spellEnd"/>
      <w:r w:rsidRPr="00671763">
        <w:t xml:space="preserve"> 10th </w:t>
      </w:r>
      <w:proofErr w:type="spellStart"/>
      <w:r w:rsidRPr="00671763">
        <w:t>Ichper•Sd</w:t>
      </w:r>
      <w:proofErr w:type="spellEnd"/>
      <w:r w:rsidRPr="00671763">
        <w:t xml:space="preserve"> </w:t>
      </w:r>
      <w:r w:rsidRPr="00671763">
        <w:lastRenderedPageBreak/>
        <w:t xml:space="preserve">Europe </w:t>
      </w:r>
      <w:proofErr w:type="spellStart"/>
      <w:r w:rsidRPr="00671763">
        <w:t>Congress</w:t>
      </w:r>
      <w:proofErr w:type="spellEnd"/>
      <w:r w:rsidRPr="00671763">
        <w:t xml:space="preserve"> &amp; </w:t>
      </w:r>
      <w:proofErr w:type="spellStart"/>
      <w:r w:rsidRPr="00671763">
        <w:t>The</w:t>
      </w:r>
      <w:proofErr w:type="spellEnd"/>
      <w:r w:rsidRPr="00671763">
        <w:t xml:space="preserve"> </w:t>
      </w:r>
      <w:proofErr w:type="spellStart"/>
      <w:r w:rsidRPr="00671763">
        <w:t>Tssa</w:t>
      </w:r>
      <w:proofErr w:type="spellEnd"/>
      <w:r w:rsidRPr="00671763">
        <w:t xml:space="preserve"> 8th Interna</w:t>
      </w:r>
      <w:r w:rsidR="008D5F87">
        <w:t xml:space="preserve">tional Sports </w:t>
      </w:r>
      <w:proofErr w:type="spellStart"/>
      <w:r w:rsidR="008D5F87">
        <w:t>Sci</w:t>
      </w:r>
      <w:r w:rsidRPr="00671763">
        <w:t>ence</w:t>
      </w:r>
      <w:proofErr w:type="spellEnd"/>
      <w:r w:rsidRPr="00671763">
        <w:t xml:space="preserve"> </w:t>
      </w:r>
      <w:proofErr w:type="spellStart"/>
      <w:r w:rsidRPr="00671763">
        <w:t>Congr</w:t>
      </w:r>
      <w:r w:rsidR="008D5F87">
        <w:t>ess</w:t>
      </w:r>
      <w:proofErr w:type="spellEnd"/>
      <w:r w:rsidR="008D5F87">
        <w:t xml:space="preserve"> , </w:t>
      </w:r>
      <w:proofErr w:type="spellStart"/>
      <w:r w:rsidR="008D5F87">
        <w:t>November</w:t>
      </w:r>
      <w:proofErr w:type="spellEnd"/>
      <w:r w:rsidR="008D5F87">
        <w:t xml:space="preserve"> 17-20, • Antalya.</w:t>
      </w:r>
    </w:p>
    <w:p w:rsidR="007011A7" w:rsidRDefault="007011A7" w:rsidP="007011A7">
      <w:pPr>
        <w:spacing w:before="120" w:after="120" w:line="360" w:lineRule="auto"/>
        <w:jc w:val="both"/>
        <w:rPr>
          <w:rStyle w:val="Kpr"/>
        </w:rPr>
      </w:pPr>
      <w:r w:rsidRPr="00671763">
        <w:rPr>
          <w:color w:val="000000"/>
        </w:rPr>
        <w:t>Çek,</w:t>
      </w:r>
      <w:r>
        <w:rPr>
          <w:color w:val="000000"/>
        </w:rPr>
        <w:t xml:space="preserve"> </w:t>
      </w:r>
      <w:r w:rsidRPr="00671763">
        <w:rPr>
          <w:color w:val="000000"/>
        </w:rPr>
        <w:t>E. (2010)</w:t>
      </w:r>
      <w:r>
        <w:rPr>
          <w:color w:val="000000"/>
        </w:rPr>
        <w:t>. D</w:t>
      </w:r>
      <w:r w:rsidRPr="00671763">
        <w:rPr>
          <w:color w:val="000000"/>
        </w:rPr>
        <w:t>ünya</w:t>
      </w:r>
      <w:r>
        <w:rPr>
          <w:color w:val="000000"/>
        </w:rPr>
        <w:t xml:space="preserve"> </w:t>
      </w:r>
      <w:r w:rsidRPr="00671763">
        <w:rPr>
          <w:color w:val="000000"/>
        </w:rPr>
        <w:t xml:space="preserve">Kupası Öncesi İspanya Analizi, </w:t>
      </w:r>
      <w:hyperlink r:id="rId7" w:history="1">
        <w:r w:rsidRPr="009D637E">
          <w:rPr>
            <w:rStyle w:val="Kpr"/>
            <w:color w:val="auto"/>
          </w:rPr>
          <w:t>http://www.ispanyadanfutbol.com/index.</w:t>
        </w:r>
      </w:hyperlink>
    </w:p>
    <w:p w:rsidR="007011A7" w:rsidRPr="00671763" w:rsidRDefault="007011A7" w:rsidP="007011A7">
      <w:pPr>
        <w:spacing w:before="120" w:after="120" w:line="360" w:lineRule="auto"/>
        <w:jc w:val="both"/>
      </w:pPr>
      <w:r w:rsidRPr="00671763">
        <w:t>Egesoy</w:t>
      </w:r>
      <w:r w:rsidR="008D5F87">
        <w:t>,</w:t>
      </w:r>
      <w:r w:rsidRPr="00671763">
        <w:t xml:space="preserve"> H</w:t>
      </w:r>
      <w:proofErr w:type="gramStart"/>
      <w:r w:rsidRPr="00671763">
        <w:t>.,</w:t>
      </w:r>
      <w:proofErr w:type="gramEnd"/>
      <w:r w:rsidR="008D5F87">
        <w:t xml:space="preserve"> </w:t>
      </w:r>
      <w:proofErr w:type="spellStart"/>
      <w:r w:rsidRPr="00671763">
        <w:t>Bizati</w:t>
      </w:r>
      <w:proofErr w:type="spellEnd"/>
      <w:r w:rsidR="008D5F87">
        <w:t>,</w:t>
      </w:r>
      <w:r w:rsidRPr="00671763">
        <w:t xml:space="preserve"> O., </w:t>
      </w:r>
      <w:proofErr w:type="spellStart"/>
      <w:r w:rsidRPr="00671763">
        <w:t>Şenkibar</w:t>
      </w:r>
      <w:proofErr w:type="spellEnd"/>
      <w:r w:rsidR="008D5F87">
        <w:t>,</w:t>
      </w:r>
      <w:r>
        <w:t xml:space="preserve"> </w:t>
      </w:r>
      <w:r w:rsidRPr="00671763">
        <w:t>B.,</w:t>
      </w:r>
      <w:r>
        <w:t xml:space="preserve"> </w:t>
      </w:r>
      <w:r w:rsidRPr="00671763">
        <w:t>Tavlı</w:t>
      </w:r>
      <w:r w:rsidR="008D5F87">
        <w:t>,</w:t>
      </w:r>
      <w:r w:rsidRPr="00671763">
        <w:t xml:space="preserve"> H. (2001)</w:t>
      </w:r>
      <w:r w:rsidR="008D5F87">
        <w:t>.</w:t>
      </w:r>
      <w:r w:rsidRPr="00671763">
        <w:t xml:space="preserve">  2000 Avrupa Futbol Şampiyonası Çeyrek Final, Yarı Final ve Final Maçlarında Kaydedilen Gollerin Analizi, 2. Futbol ve Bilim Kongresi, İzmir, 16-18 Ekim 2001, s.28</w:t>
      </w:r>
    </w:p>
    <w:p w:rsidR="007011A7" w:rsidRPr="00671763" w:rsidRDefault="007011A7" w:rsidP="007011A7">
      <w:pPr>
        <w:spacing w:before="120" w:after="120" w:line="360" w:lineRule="auto"/>
        <w:jc w:val="both"/>
      </w:pPr>
      <w:r w:rsidRPr="00671763">
        <w:t>Halıcıoğlu, F. (2005)</w:t>
      </w:r>
      <w:r>
        <w:t xml:space="preserve">.  </w:t>
      </w:r>
      <w:proofErr w:type="spellStart"/>
      <w:r w:rsidRPr="00671763">
        <w:t>Forecasting</w:t>
      </w:r>
      <w:proofErr w:type="spellEnd"/>
      <w:r>
        <w:t xml:space="preserve"> </w:t>
      </w:r>
      <w:proofErr w:type="spellStart"/>
      <w:r w:rsidRPr="00671763">
        <w:t>the</w:t>
      </w:r>
      <w:proofErr w:type="spellEnd"/>
      <w:r w:rsidRPr="00671763">
        <w:t xml:space="preserve"> Professional Team Sports </w:t>
      </w:r>
      <w:proofErr w:type="spellStart"/>
      <w:r w:rsidRPr="00671763">
        <w:t>Events</w:t>
      </w:r>
      <w:proofErr w:type="spellEnd"/>
      <w:r w:rsidRPr="00671763">
        <w:t xml:space="preserve">: </w:t>
      </w:r>
      <w:proofErr w:type="spellStart"/>
      <w:r w:rsidRPr="00671763">
        <w:t>Evidence</w:t>
      </w:r>
      <w:proofErr w:type="spellEnd"/>
      <w:r>
        <w:t xml:space="preserve"> </w:t>
      </w:r>
      <w:proofErr w:type="spellStart"/>
      <w:r w:rsidRPr="00671763">
        <w:t>from</w:t>
      </w:r>
      <w:proofErr w:type="spellEnd"/>
      <w:r w:rsidRPr="00671763">
        <w:t xml:space="preserve"> Euro 2000 </w:t>
      </w:r>
      <w:proofErr w:type="spellStart"/>
      <w:r w:rsidRPr="00671763">
        <w:t>and</w:t>
      </w:r>
      <w:proofErr w:type="spellEnd"/>
      <w:r w:rsidRPr="00671763">
        <w:t xml:space="preserve"> 2004 Football </w:t>
      </w:r>
      <w:proofErr w:type="spellStart"/>
      <w:r w:rsidRPr="00671763">
        <w:t>Tournaments</w:t>
      </w:r>
      <w:proofErr w:type="spellEnd"/>
      <w:r>
        <w:t>.</w:t>
      </w:r>
      <w:r w:rsidRPr="00671763">
        <w:t xml:space="preserve"> </w:t>
      </w:r>
      <w:r w:rsidRPr="00671763">
        <w:rPr>
          <w:iCs/>
        </w:rPr>
        <w:t xml:space="preserve">International </w:t>
      </w:r>
      <w:proofErr w:type="spellStart"/>
      <w:r w:rsidRPr="00671763">
        <w:rPr>
          <w:iCs/>
        </w:rPr>
        <w:t>Research</w:t>
      </w:r>
      <w:proofErr w:type="spellEnd"/>
      <w:r w:rsidRPr="00671763">
        <w:rPr>
          <w:iCs/>
        </w:rPr>
        <w:t xml:space="preserve"> on Sports </w:t>
      </w:r>
      <w:proofErr w:type="spellStart"/>
      <w:r w:rsidRPr="00671763">
        <w:rPr>
          <w:iCs/>
        </w:rPr>
        <w:t>Economics</w:t>
      </w:r>
      <w:proofErr w:type="spellEnd"/>
      <w:r>
        <w:rPr>
          <w:iCs/>
        </w:rPr>
        <w:t xml:space="preserve"> </w:t>
      </w:r>
      <w:proofErr w:type="spellStart"/>
      <w:r w:rsidRPr="00671763">
        <w:rPr>
          <w:iCs/>
        </w:rPr>
        <w:t>and</w:t>
      </w:r>
      <w:proofErr w:type="spellEnd"/>
      <w:r>
        <w:rPr>
          <w:iCs/>
        </w:rPr>
        <w:t xml:space="preserve"> </w:t>
      </w:r>
      <w:proofErr w:type="spellStart"/>
      <w:r w:rsidRPr="00671763">
        <w:rPr>
          <w:iCs/>
        </w:rPr>
        <w:t>Production</w:t>
      </w:r>
      <w:proofErr w:type="spellEnd"/>
      <w:r w:rsidRPr="00671763">
        <w:t xml:space="preserve">, (Editör.) </w:t>
      </w:r>
      <w:proofErr w:type="spellStart"/>
      <w:r w:rsidRPr="00671763">
        <w:t>Gregory</w:t>
      </w:r>
      <w:proofErr w:type="spellEnd"/>
      <w:r w:rsidRPr="00671763">
        <w:t xml:space="preserve"> T. </w:t>
      </w:r>
      <w:proofErr w:type="spellStart"/>
      <w:r w:rsidRPr="00671763">
        <w:t>Papanikos</w:t>
      </w:r>
      <w:proofErr w:type="spellEnd"/>
      <w:r w:rsidRPr="00671763">
        <w:t xml:space="preserve">, </w:t>
      </w:r>
      <w:proofErr w:type="spellStart"/>
      <w:r w:rsidRPr="00671763">
        <w:t>ss</w:t>
      </w:r>
      <w:proofErr w:type="spellEnd"/>
      <w:r w:rsidRPr="00671763">
        <w:t xml:space="preserve">. 95-111, </w:t>
      </w:r>
      <w:proofErr w:type="spellStart"/>
      <w:r w:rsidRPr="00671763">
        <w:t>Atıner</w:t>
      </w:r>
      <w:proofErr w:type="spellEnd"/>
      <w:r w:rsidRPr="00671763">
        <w:t>, Atina, Yunanistan</w:t>
      </w:r>
    </w:p>
    <w:p w:rsidR="007011A7" w:rsidRPr="00671763" w:rsidRDefault="007011A7" w:rsidP="007011A7">
      <w:pPr>
        <w:autoSpaceDE w:val="0"/>
        <w:autoSpaceDN w:val="0"/>
        <w:adjustRightInd w:val="0"/>
        <w:spacing w:before="120" w:after="120" w:line="360" w:lineRule="auto"/>
        <w:jc w:val="both"/>
        <w:rPr>
          <w:lang w:eastAsia="en-US"/>
        </w:rPr>
      </w:pPr>
      <w:proofErr w:type="spellStart"/>
      <w:r w:rsidRPr="00671763">
        <w:rPr>
          <w:lang w:eastAsia="en-US"/>
        </w:rPr>
        <w:t>Huges</w:t>
      </w:r>
      <w:proofErr w:type="spellEnd"/>
      <w:r w:rsidRPr="00671763">
        <w:rPr>
          <w:lang w:eastAsia="en-US"/>
        </w:rPr>
        <w:t xml:space="preserve"> M</w:t>
      </w:r>
      <w:proofErr w:type="gramStart"/>
      <w:r w:rsidRPr="00671763">
        <w:rPr>
          <w:lang w:eastAsia="en-US"/>
        </w:rPr>
        <w:t>.,</w:t>
      </w:r>
      <w:proofErr w:type="gramEnd"/>
      <w:r w:rsidRPr="00671763">
        <w:rPr>
          <w:lang w:eastAsia="en-US"/>
        </w:rPr>
        <w:t xml:space="preserve"> </w:t>
      </w:r>
      <w:proofErr w:type="spellStart"/>
      <w:r w:rsidRPr="00671763">
        <w:rPr>
          <w:lang w:eastAsia="en-US"/>
        </w:rPr>
        <w:t>Franks</w:t>
      </w:r>
      <w:proofErr w:type="spellEnd"/>
      <w:r w:rsidRPr="00671763">
        <w:rPr>
          <w:lang w:eastAsia="en-US"/>
        </w:rPr>
        <w:t>, I. (2005)</w:t>
      </w:r>
      <w:r>
        <w:rPr>
          <w:lang w:eastAsia="en-US"/>
        </w:rPr>
        <w:t xml:space="preserve">. </w:t>
      </w:r>
      <w:r w:rsidRPr="00671763">
        <w:rPr>
          <w:lang w:eastAsia="en-US"/>
        </w:rPr>
        <w:t xml:space="preserve">Analysis of </w:t>
      </w:r>
      <w:proofErr w:type="spellStart"/>
      <w:r w:rsidRPr="00671763">
        <w:rPr>
          <w:lang w:eastAsia="en-US"/>
        </w:rPr>
        <w:t>Passing</w:t>
      </w:r>
      <w:proofErr w:type="spellEnd"/>
      <w:r>
        <w:rPr>
          <w:lang w:eastAsia="en-US"/>
        </w:rPr>
        <w:t xml:space="preserve"> </w:t>
      </w:r>
      <w:proofErr w:type="spellStart"/>
      <w:r w:rsidRPr="00671763">
        <w:rPr>
          <w:lang w:eastAsia="en-US"/>
        </w:rPr>
        <w:t>Sequences</w:t>
      </w:r>
      <w:proofErr w:type="spellEnd"/>
      <w:r w:rsidRPr="00671763">
        <w:rPr>
          <w:lang w:eastAsia="en-US"/>
        </w:rPr>
        <w:t xml:space="preserve">, </w:t>
      </w:r>
      <w:proofErr w:type="spellStart"/>
      <w:r w:rsidRPr="00671763">
        <w:rPr>
          <w:lang w:eastAsia="en-US"/>
        </w:rPr>
        <w:t>Shots</w:t>
      </w:r>
      <w:proofErr w:type="spellEnd"/>
      <w:r>
        <w:rPr>
          <w:lang w:eastAsia="en-US"/>
        </w:rPr>
        <w:t xml:space="preserve"> </w:t>
      </w:r>
      <w:proofErr w:type="spellStart"/>
      <w:r w:rsidRPr="00671763">
        <w:rPr>
          <w:lang w:eastAsia="en-US"/>
        </w:rPr>
        <w:t>and</w:t>
      </w:r>
      <w:proofErr w:type="spellEnd"/>
      <w:r>
        <w:rPr>
          <w:lang w:eastAsia="en-US"/>
        </w:rPr>
        <w:t xml:space="preserve"> </w:t>
      </w:r>
      <w:proofErr w:type="spellStart"/>
      <w:r w:rsidRPr="00671763">
        <w:rPr>
          <w:lang w:eastAsia="en-US"/>
        </w:rPr>
        <w:t>Goals</w:t>
      </w:r>
      <w:proofErr w:type="spellEnd"/>
      <w:r w:rsidRPr="00671763">
        <w:rPr>
          <w:lang w:eastAsia="en-US"/>
        </w:rPr>
        <w:t xml:space="preserve"> in Soccer. </w:t>
      </w:r>
      <w:proofErr w:type="spellStart"/>
      <w:r w:rsidRPr="008D5F87">
        <w:rPr>
          <w:i/>
          <w:lang w:eastAsia="en-US"/>
        </w:rPr>
        <w:t>Journal</w:t>
      </w:r>
      <w:proofErr w:type="spellEnd"/>
      <w:r w:rsidRPr="008D5F87">
        <w:rPr>
          <w:i/>
          <w:lang w:eastAsia="en-US"/>
        </w:rPr>
        <w:t xml:space="preserve"> of Sports </w:t>
      </w:r>
      <w:proofErr w:type="spellStart"/>
      <w:r w:rsidRPr="008D5F87">
        <w:rPr>
          <w:i/>
          <w:lang w:eastAsia="en-US"/>
        </w:rPr>
        <w:t>Sciences</w:t>
      </w:r>
      <w:proofErr w:type="spellEnd"/>
      <w:r w:rsidRPr="008D5F87">
        <w:rPr>
          <w:i/>
          <w:lang w:eastAsia="en-US"/>
        </w:rPr>
        <w:t>,</w:t>
      </w:r>
      <w:r w:rsidRPr="00671763">
        <w:rPr>
          <w:lang w:eastAsia="en-US"/>
        </w:rPr>
        <w:t xml:space="preserve"> 23(5): 509 – 514.</w:t>
      </w:r>
    </w:p>
    <w:p w:rsidR="007011A7" w:rsidRPr="00671763" w:rsidRDefault="007011A7" w:rsidP="007011A7">
      <w:pPr>
        <w:spacing w:before="120" w:after="120" w:line="360" w:lineRule="auto"/>
        <w:jc w:val="both"/>
      </w:pPr>
      <w:r w:rsidRPr="00671763">
        <w:t>Işık</w:t>
      </w:r>
      <w:r w:rsidR="008D5F87">
        <w:t>,</w:t>
      </w:r>
      <w:r w:rsidRPr="00671763">
        <w:t xml:space="preserve"> O</w:t>
      </w:r>
      <w:proofErr w:type="gramStart"/>
      <w:r w:rsidRPr="00671763">
        <w:t>.,</w:t>
      </w:r>
      <w:proofErr w:type="gramEnd"/>
      <w:r w:rsidR="008D5F87">
        <w:t xml:space="preserve"> </w:t>
      </w:r>
      <w:r w:rsidRPr="00671763">
        <w:t>Toksöz</w:t>
      </w:r>
      <w:r w:rsidR="008D5F87">
        <w:t>,</w:t>
      </w:r>
      <w:r w:rsidRPr="00671763">
        <w:t xml:space="preserve"> I., Çakıroğlu, M.</w:t>
      </w:r>
      <w:r>
        <w:t xml:space="preserve"> </w:t>
      </w:r>
      <w:r w:rsidRPr="00671763">
        <w:t>(2001)</w:t>
      </w:r>
      <w:r>
        <w:t xml:space="preserve">. </w:t>
      </w:r>
      <w:r w:rsidRPr="00671763">
        <w:t>2000 Avrupa Futbol Şampiyonası Gollerin Analizleri, 2. Futbol ve Bilim Kongresi, İzmir, 16-18 Ekim 2001, s.27</w:t>
      </w:r>
    </w:p>
    <w:p w:rsidR="007011A7" w:rsidRPr="00671763" w:rsidRDefault="007011A7" w:rsidP="007011A7">
      <w:pPr>
        <w:spacing w:before="120" w:after="120" w:line="360" w:lineRule="auto"/>
        <w:jc w:val="both"/>
      </w:pPr>
      <w:r w:rsidRPr="00671763">
        <w:rPr>
          <w:bCs/>
        </w:rPr>
        <w:t>İmamo</w:t>
      </w:r>
      <w:r w:rsidR="008D5F87">
        <w:rPr>
          <w:bCs/>
        </w:rPr>
        <w:t>ğlu,  O</w:t>
      </w:r>
      <w:proofErr w:type="gramStart"/>
      <w:r w:rsidR="008D5F87">
        <w:rPr>
          <w:bCs/>
        </w:rPr>
        <w:t>.,</w:t>
      </w:r>
      <w:proofErr w:type="gramEnd"/>
      <w:r w:rsidR="008D5F87">
        <w:rPr>
          <w:bCs/>
        </w:rPr>
        <w:t xml:space="preserve"> </w:t>
      </w:r>
      <w:proofErr w:type="spellStart"/>
      <w:r w:rsidR="008D5F87">
        <w:rPr>
          <w:bCs/>
        </w:rPr>
        <w:t>Çebi</w:t>
      </w:r>
      <w:proofErr w:type="spellEnd"/>
      <w:r w:rsidR="008D5F87">
        <w:rPr>
          <w:bCs/>
        </w:rPr>
        <w:t xml:space="preserve">, M., </w:t>
      </w:r>
      <w:proofErr w:type="spellStart"/>
      <w:r w:rsidR="008D5F87">
        <w:rPr>
          <w:bCs/>
        </w:rPr>
        <w:t>Kılçıgil</w:t>
      </w:r>
      <w:proofErr w:type="spellEnd"/>
      <w:r w:rsidR="008D5F87">
        <w:rPr>
          <w:bCs/>
        </w:rPr>
        <w:t>,  E.</w:t>
      </w:r>
      <w:r w:rsidRPr="00671763">
        <w:t xml:space="preserve"> </w:t>
      </w:r>
      <w:r w:rsidR="008D5F87">
        <w:t>(</w:t>
      </w:r>
      <w:r w:rsidR="008D5F87" w:rsidRPr="00671763">
        <w:t>2007</w:t>
      </w:r>
      <w:r w:rsidR="008D5F87">
        <w:t xml:space="preserve">). </w:t>
      </w:r>
      <w:r w:rsidR="008D5F87" w:rsidRPr="00671763">
        <w:t xml:space="preserve"> </w:t>
      </w:r>
      <w:r w:rsidRPr="00671763">
        <w:t xml:space="preserve">2006 FIFA </w:t>
      </w:r>
      <w:r w:rsidRPr="00671763">
        <w:rPr>
          <w:rStyle w:val="Vurgu"/>
          <w:b w:val="0"/>
        </w:rPr>
        <w:t>Dünya</w:t>
      </w:r>
      <w:r w:rsidRPr="00671763">
        <w:t xml:space="preserve"> Futbol </w:t>
      </w:r>
      <w:r w:rsidRPr="00671763">
        <w:rPr>
          <w:rStyle w:val="Vurgu"/>
          <w:b w:val="0"/>
        </w:rPr>
        <w:t>Kupası</w:t>
      </w:r>
      <w:r w:rsidRPr="00671763">
        <w:t xml:space="preserve">'ndaki gollerin </w:t>
      </w:r>
      <w:r w:rsidRPr="00671763">
        <w:rPr>
          <w:rStyle w:val="Vurgu"/>
          <w:b w:val="0"/>
        </w:rPr>
        <w:t>teknik</w:t>
      </w:r>
      <w:r w:rsidRPr="00671763">
        <w:t xml:space="preserve"> ve taktik kriterlere göre analizi,</w:t>
      </w:r>
      <w:r w:rsidRPr="00671763">
        <w:rPr>
          <w:rStyle w:val="Vurgu"/>
          <w:b w:val="0"/>
        </w:rPr>
        <w:t xml:space="preserve"> </w:t>
      </w:r>
      <w:proofErr w:type="spellStart"/>
      <w:r w:rsidRPr="008D5F87">
        <w:rPr>
          <w:rStyle w:val="Vurgu"/>
          <w:b w:val="0"/>
          <w:i/>
        </w:rPr>
        <w:t>Spormetre</w:t>
      </w:r>
      <w:proofErr w:type="spellEnd"/>
      <w:r w:rsidRPr="008D5F87">
        <w:rPr>
          <w:i/>
        </w:rPr>
        <w:t>, Beden Eğitimi ve Spor Bilimleri Dergisi</w:t>
      </w:r>
      <w:r w:rsidRPr="00671763">
        <w:t xml:space="preserve"> Cilt: V, Sayı: 4,</w:t>
      </w:r>
      <w:r w:rsidR="00747FCF">
        <w:t xml:space="preserve"> </w:t>
      </w:r>
      <w:r w:rsidRPr="00671763">
        <w:t>s</w:t>
      </w:r>
      <w:r w:rsidR="00747FCF">
        <w:t xml:space="preserve">. </w:t>
      </w:r>
      <w:r w:rsidRPr="00671763">
        <w:t>157-165</w:t>
      </w:r>
    </w:p>
    <w:p w:rsidR="007011A7" w:rsidRPr="00671763" w:rsidRDefault="007011A7" w:rsidP="007011A7">
      <w:pPr>
        <w:spacing w:before="120" w:after="120" w:line="360" w:lineRule="auto"/>
        <w:jc w:val="both"/>
      </w:pPr>
      <w:proofErr w:type="spellStart"/>
      <w:r w:rsidRPr="00671763">
        <w:t>Jinshan</w:t>
      </w:r>
      <w:proofErr w:type="spellEnd"/>
      <w:r w:rsidRPr="00671763">
        <w:t>, X</w:t>
      </w:r>
      <w:proofErr w:type="gramStart"/>
      <w:r w:rsidRPr="00671763">
        <w:t>.,</w:t>
      </w:r>
      <w:proofErr w:type="gramEnd"/>
      <w:r w:rsidR="00C878A6">
        <w:t xml:space="preserve"> </w:t>
      </w:r>
      <w:proofErr w:type="spellStart"/>
      <w:r w:rsidRPr="00671763">
        <w:t>Xinoke</w:t>
      </w:r>
      <w:proofErr w:type="spellEnd"/>
      <w:r w:rsidRPr="00671763">
        <w:t xml:space="preserve">, C.(1993): Analysis of </w:t>
      </w:r>
      <w:proofErr w:type="spellStart"/>
      <w:r w:rsidRPr="00671763">
        <w:t>the</w:t>
      </w:r>
      <w:proofErr w:type="spellEnd"/>
      <w:r>
        <w:t xml:space="preserve"> </w:t>
      </w:r>
      <w:proofErr w:type="spellStart"/>
      <w:r w:rsidRPr="00671763">
        <w:t>goals</w:t>
      </w:r>
      <w:proofErr w:type="spellEnd"/>
      <w:r w:rsidRPr="00671763">
        <w:t xml:space="preserve"> in </w:t>
      </w:r>
      <w:proofErr w:type="spellStart"/>
      <w:r w:rsidRPr="00671763">
        <w:t>the</w:t>
      </w:r>
      <w:proofErr w:type="spellEnd"/>
      <w:r w:rsidRPr="00671763">
        <w:t xml:space="preserve"> 14th World Cup, </w:t>
      </w:r>
      <w:proofErr w:type="spellStart"/>
      <w:r w:rsidRPr="00671763">
        <w:t>Proceedings</w:t>
      </w:r>
      <w:proofErr w:type="spellEnd"/>
      <w:r w:rsidRPr="00671763">
        <w:t xml:space="preserve"> of </w:t>
      </w:r>
      <w:proofErr w:type="spellStart"/>
      <w:r w:rsidRPr="00671763">
        <w:t>the</w:t>
      </w:r>
      <w:proofErr w:type="spellEnd"/>
      <w:r>
        <w:t xml:space="preserve"> </w:t>
      </w:r>
      <w:proofErr w:type="spellStart"/>
      <w:r w:rsidRPr="00671763">
        <w:t>second</w:t>
      </w:r>
      <w:proofErr w:type="spellEnd"/>
      <w:r w:rsidRPr="00671763">
        <w:t xml:space="preserve"> World </w:t>
      </w:r>
      <w:proofErr w:type="spellStart"/>
      <w:r w:rsidRPr="00671763">
        <w:t>Congress</w:t>
      </w:r>
      <w:proofErr w:type="spellEnd"/>
      <w:r w:rsidRPr="00671763">
        <w:t xml:space="preserve"> of </w:t>
      </w:r>
      <w:proofErr w:type="spellStart"/>
      <w:r w:rsidRPr="00671763">
        <w:t>Science</w:t>
      </w:r>
      <w:proofErr w:type="spellEnd"/>
      <w:r w:rsidR="008D5F87">
        <w:t xml:space="preserve"> </w:t>
      </w:r>
      <w:proofErr w:type="spellStart"/>
      <w:r w:rsidRPr="00671763">
        <w:t>and</w:t>
      </w:r>
      <w:proofErr w:type="spellEnd"/>
      <w:r w:rsidRPr="00671763">
        <w:t xml:space="preserve"> Football, Eindhoven, </w:t>
      </w:r>
      <w:proofErr w:type="spellStart"/>
      <w:r w:rsidRPr="00671763">
        <w:t>Netherlands</w:t>
      </w:r>
      <w:proofErr w:type="spellEnd"/>
      <w:r w:rsidRPr="00671763">
        <w:t xml:space="preserve">, pp-203-206, E&amp;F.N </w:t>
      </w:r>
      <w:proofErr w:type="spellStart"/>
      <w:r w:rsidRPr="00671763">
        <w:t>Spon</w:t>
      </w:r>
      <w:proofErr w:type="spellEnd"/>
      <w:r w:rsidRPr="00671763">
        <w:t xml:space="preserve">, </w:t>
      </w:r>
      <w:proofErr w:type="spellStart"/>
      <w:r w:rsidRPr="00671763">
        <w:t>London</w:t>
      </w:r>
      <w:proofErr w:type="spellEnd"/>
      <w:r w:rsidRPr="00671763">
        <w:t>.</w:t>
      </w:r>
    </w:p>
    <w:p w:rsidR="007011A7" w:rsidRPr="00671763" w:rsidRDefault="007011A7" w:rsidP="007011A7">
      <w:pPr>
        <w:spacing w:before="120" w:after="120" w:line="360" w:lineRule="auto"/>
        <w:jc w:val="both"/>
        <w:rPr>
          <w:iCs/>
        </w:rPr>
      </w:pPr>
      <w:proofErr w:type="spellStart"/>
      <w:r w:rsidRPr="00671763">
        <w:rPr>
          <w:bCs/>
        </w:rPr>
        <w:t>Sajad</w:t>
      </w:r>
      <w:proofErr w:type="spellEnd"/>
      <w:r w:rsidRPr="00671763">
        <w:rPr>
          <w:bCs/>
        </w:rPr>
        <w:t>, N</w:t>
      </w:r>
      <w:proofErr w:type="gramStart"/>
      <w:r w:rsidRPr="00671763">
        <w:rPr>
          <w:bCs/>
        </w:rPr>
        <w:t>.,</w:t>
      </w:r>
      <w:proofErr w:type="spellStart"/>
      <w:proofErr w:type="gramEnd"/>
      <w:r w:rsidRPr="00671763">
        <w:rPr>
          <w:bCs/>
        </w:rPr>
        <w:t>Rahnama</w:t>
      </w:r>
      <w:proofErr w:type="spellEnd"/>
      <w:r w:rsidRPr="00671763">
        <w:rPr>
          <w:bCs/>
        </w:rPr>
        <w:t xml:space="preserve">, N.(2007): Analysis of </w:t>
      </w:r>
      <w:proofErr w:type="spellStart"/>
      <w:r w:rsidRPr="00671763">
        <w:rPr>
          <w:bCs/>
        </w:rPr>
        <w:t>goals</w:t>
      </w:r>
      <w:proofErr w:type="spellEnd"/>
      <w:r w:rsidRPr="00671763">
        <w:rPr>
          <w:bCs/>
        </w:rPr>
        <w:t xml:space="preserve"> in 2006 FIFA World </w:t>
      </w:r>
      <w:proofErr w:type="spellStart"/>
      <w:r w:rsidRPr="00671763">
        <w:rPr>
          <w:bCs/>
        </w:rPr>
        <w:t>Cup.</w:t>
      </w:r>
      <w:r w:rsidRPr="00671763">
        <w:rPr>
          <w:iCs/>
        </w:rPr>
        <w:t>VI</w:t>
      </w:r>
      <w:r w:rsidRPr="00671763">
        <w:rPr>
          <w:iCs/>
          <w:vertAlign w:val="superscript"/>
        </w:rPr>
        <w:t>th</w:t>
      </w:r>
      <w:proofErr w:type="spellEnd"/>
      <w:r w:rsidRPr="00671763">
        <w:rPr>
          <w:iCs/>
        </w:rPr>
        <w:t xml:space="preserve"> World </w:t>
      </w:r>
      <w:proofErr w:type="spellStart"/>
      <w:r w:rsidRPr="00671763">
        <w:rPr>
          <w:iCs/>
        </w:rPr>
        <w:t>Congress</w:t>
      </w:r>
      <w:proofErr w:type="spellEnd"/>
      <w:r w:rsidRPr="00671763">
        <w:rPr>
          <w:iCs/>
        </w:rPr>
        <w:t xml:space="preserve"> on </w:t>
      </w:r>
      <w:proofErr w:type="spellStart"/>
      <w:r w:rsidRPr="00671763">
        <w:rPr>
          <w:iCs/>
        </w:rPr>
        <w:t>Scienceand</w:t>
      </w:r>
      <w:proofErr w:type="spellEnd"/>
      <w:r w:rsidRPr="00671763">
        <w:rPr>
          <w:iCs/>
        </w:rPr>
        <w:t xml:space="preserve"> Football, </w:t>
      </w:r>
      <w:proofErr w:type="spellStart"/>
      <w:r w:rsidRPr="00671763">
        <w:rPr>
          <w:iCs/>
        </w:rPr>
        <w:t>Book</w:t>
      </w:r>
      <w:proofErr w:type="spellEnd"/>
      <w:r w:rsidRPr="00671763">
        <w:rPr>
          <w:iCs/>
        </w:rPr>
        <w:t xml:space="preserve"> of </w:t>
      </w:r>
      <w:proofErr w:type="spellStart"/>
      <w:r w:rsidRPr="00671763">
        <w:rPr>
          <w:iCs/>
        </w:rPr>
        <w:t>Abstracts</w:t>
      </w:r>
      <w:proofErr w:type="spellEnd"/>
      <w:r w:rsidRPr="00671763">
        <w:rPr>
          <w:iCs/>
        </w:rPr>
        <w:t xml:space="preserve">, </w:t>
      </w:r>
      <w:proofErr w:type="spellStart"/>
      <w:r w:rsidRPr="00671763">
        <w:rPr>
          <w:iCs/>
        </w:rPr>
        <w:t>January</w:t>
      </w:r>
      <w:proofErr w:type="spellEnd"/>
      <w:r w:rsidRPr="00671763">
        <w:rPr>
          <w:iCs/>
        </w:rPr>
        <w:t xml:space="preserve"> 16-20, Antalya, </w:t>
      </w:r>
      <w:proofErr w:type="spellStart"/>
      <w:r w:rsidRPr="00671763">
        <w:rPr>
          <w:iCs/>
        </w:rPr>
        <w:t>Turkey</w:t>
      </w:r>
      <w:proofErr w:type="spellEnd"/>
    </w:p>
    <w:p w:rsidR="007011A7" w:rsidRPr="00671763" w:rsidRDefault="007011A7" w:rsidP="007011A7">
      <w:pPr>
        <w:spacing w:before="120" w:after="120" w:line="360" w:lineRule="auto"/>
        <w:jc w:val="both"/>
        <w:rPr>
          <w:bCs/>
          <w:lang w:eastAsia="en-US"/>
        </w:rPr>
      </w:pPr>
      <w:r w:rsidRPr="00671763">
        <w:t>Smith, N</w:t>
      </w:r>
      <w:proofErr w:type="gramStart"/>
      <w:r w:rsidRPr="00671763">
        <w:t>.,</w:t>
      </w:r>
      <w:proofErr w:type="gramEnd"/>
      <w:r>
        <w:t xml:space="preserve"> </w:t>
      </w:r>
      <w:proofErr w:type="spellStart"/>
      <w:r w:rsidRPr="00671763">
        <w:t>Handford</w:t>
      </w:r>
      <w:proofErr w:type="spellEnd"/>
      <w:r w:rsidRPr="00671763">
        <w:t xml:space="preserve">, C., </w:t>
      </w:r>
      <w:proofErr w:type="spellStart"/>
      <w:r w:rsidRPr="00671763">
        <w:t>Priestly</w:t>
      </w:r>
      <w:proofErr w:type="spellEnd"/>
      <w:r w:rsidRPr="00671763">
        <w:t>, N. (1996)</w:t>
      </w:r>
      <w:r>
        <w:t xml:space="preserve">. </w:t>
      </w:r>
      <w:proofErr w:type="spellStart"/>
      <w:r w:rsidRPr="00671763">
        <w:t>Sport</w:t>
      </w:r>
      <w:proofErr w:type="spellEnd"/>
      <w:r w:rsidRPr="00671763">
        <w:t xml:space="preserve"> Analysis in </w:t>
      </w:r>
      <w:proofErr w:type="spellStart"/>
      <w:r w:rsidRPr="00671763">
        <w:t>Coaching</w:t>
      </w:r>
      <w:proofErr w:type="spellEnd"/>
      <w:r w:rsidRPr="00671763">
        <w:t xml:space="preserve">. </w:t>
      </w:r>
      <w:proofErr w:type="spellStart"/>
      <w:r w:rsidRPr="00671763">
        <w:t>Department</w:t>
      </w:r>
      <w:proofErr w:type="spellEnd"/>
      <w:r w:rsidRPr="00671763">
        <w:t xml:space="preserve"> of </w:t>
      </w:r>
      <w:proofErr w:type="spellStart"/>
      <w:r w:rsidRPr="00671763">
        <w:t>ExerciseandSportscience</w:t>
      </w:r>
      <w:proofErr w:type="spellEnd"/>
      <w:r w:rsidRPr="00671763">
        <w:t xml:space="preserve">, </w:t>
      </w:r>
      <w:proofErr w:type="spellStart"/>
      <w:r w:rsidRPr="00671763">
        <w:t>Crewe</w:t>
      </w:r>
      <w:proofErr w:type="spellEnd"/>
      <w:r w:rsidRPr="00671763">
        <w:t xml:space="preserve"> + </w:t>
      </w:r>
      <w:proofErr w:type="spellStart"/>
      <w:r w:rsidRPr="00671763">
        <w:t>Algeser</w:t>
      </w:r>
      <w:proofErr w:type="spellEnd"/>
      <w:r w:rsidR="008D5F87">
        <w:t xml:space="preserve"> </w:t>
      </w:r>
      <w:proofErr w:type="spellStart"/>
      <w:r w:rsidRPr="00671763">
        <w:t>Faculty</w:t>
      </w:r>
      <w:proofErr w:type="spellEnd"/>
      <w:r w:rsidRPr="00671763">
        <w:t xml:space="preserve">, </w:t>
      </w:r>
      <w:proofErr w:type="spellStart"/>
      <w:r w:rsidRPr="00671763">
        <w:t>The</w:t>
      </w:r>
      <w:proofErr w:type="spellEnd"/>
      <w:r w:rsidRPr="00671763">
        <w:t xml:space="preserve"> Manchester </w:t>
      </w:r>
      <w:proofErr w:type="spellStart"/>
      <w:r w:rsidRPr="00671763">
        <w:t>MetropolitanUniversity</w:t>
      </w:r>
      <w:proofErr w:type="spellEnd"/>
      <w:r w:rsidRPr="00671763">
        <w:t xml:space="preserve">, Manchester. </w:t>
      </w:r>
    </w:p>
    <w:p w:rsidR="007011A7" w:rsidRPr="00671763" w:rsidRDefault="007011A7" w:rsidP="007011A7">
      <w:pPr>
        <w:spacing w:before="120" w:after="120" w:line="360" w:lineRule="auto"/>
        <w:jc w:val="both"/>
        <w:rPr>
          <w:bCs/>
          <w:lang w:eastAsia="en-US"/>
        </w:rPr>
      </w:pPr>
      <w:proofErr w:type="spellStart"/>
      <w:r w:rsidRPr="00671763">
        <w:rPr>
          <w:bCs/>
          <w:lang w:eastAsia="en-US"/>
        </w:rPr>
        <w:t>Sönmeyenmakas</w:t>
      </w:r>
      <w:proofErr w:type="spellEnd"/>
      <w:r w:rsidRPr="00671763">
        <w:rPr>
          <w:bCs/>
          <w:lang w:eastAsia="en-US"/>
        </w:rPr>
        <w:t>, A.</w:t>
      </w:r>
      <w:r w:rsidR="001D11FE">
        <w:rPr>
          <w:bCs/>
          <w:lang w:eastAsia="en-US"/>
        </w:rPr>
        <w:t xml:space="preserve"> </w:t>
      </w:r>
      <w:r w:rsidRPr="00671763">
        <w:rPr>
          <w:bCs/>
          <w:lang w:eastAsia="en-US"/>
        </w:rPr>
        <w:t>(2008)</w:t>
      </w:r>
      <w:r>
        <w:rPr>
          <w:bCs/>
          <w:lang w:eastAsia="en-US"/>
        </w:rPr>
        <w:t xml:space="preserve">. </w:t>
      </w:r>
      <w:r w:rsidRPr="00671763">
        <w:rPr>
          <w:bCs/>
          <w:lang w:eastAsia="en-US"/>
        </w:rPr>
        <w:t>UEFA Şampiyonlar Liginde Atılan Gollerin Analizi, Trakya Üniversitesi Sağlık Bilimleri Enstitüsü Beden Eğitimi ve Spor Anabilim Dalı Yüksek Lisans Tezi,</w:t>
      </w:r>
      <w:r w:rsidR="008D5F87">
        <w:rPr>
          <w:bCs/>
          <w:lang w:eastAsia="en-US"/>
        </w:rPr>
        <w:t xml:space="preserve"> </w:t>
      </w:r>
      <w:r w:rsidRPr="00671763">
        <w:rPr>
          <w:bCs/>
          <w:lang w:eastAsia="en-US"/>
        </w:rPr>
        <w:t xml:space="preserve">Edirne  </w:t>
      </w:r>
    </w:p>
    <w:p w:rsidR="007011A7" w:rsidRPr="00671763" w:rsidRDefault="007011A7" w:rsidP="007011A7">
      <w:pPr>
        <w:autoSpaceDE w:val="0"/>
        <w:autoSpaceDN w:val="0"/>
        <w:adjustRightInd w:val="0"/>
        <w:spacing w:before="120" w:after="120" w:line="360" w:lineRule="auto"/>
        <w:jc w:val="both"/>
      </w:pPr>
      <w:r w:rsidRPr="00671763">
        <w:t>Taha, M.</w:t>
      </w:r>
      <w:r w:rsidR="001D11FE">
        <w:t xml:space="preserve"> </w:t>
      </w:r>
      <w:r w:rsidRPr="00671763">
        <w:t>(2010)</w:t>
      </w:r>
      <w:r w:rsidR="001D11FE">
        <w:t xml:space="preserve">. </w:t>
      </w:r>
      <w:r w:rsidRPr="00671763">
        <w:t xml:space="preserve">Başarının Sırları, </w:t>
      </w:r>
      <w:r w:rsidRPr="008D5F87">
        <w:rPr>
          <w:i/>
        </w:rPr>
        <w:t>Tam Saha Dergisi</w:t>
      </w:r>
      <w:r w:rsidRPr="00671763">
        <w:t>, Sayı 73, S.30-32</w:t>
      </w:r>
    </w:p>
    <w:p w:rsidR="007011A7" w:rsidRPr="00671763" w:rsidRDefault="007011A7" w:rsidP="007011A7">
      <w:pPr>
        <w:spacing w:before="120" w:after="120" w:line="360" w:lineRule="auto"/>
        <w:jc w:val="both"/>
      </w:pPr>
      <w:bookmarkStart w:id="0" w:name="OLE_LINK1"/>
      <w:proofErr w:type="spellStart"/>
      <w:r w:rsidRPr="00671763">
        <w:lastRenderedPageBreak/>
        <w:t>Tucker</w:t>
      </w:r>
      <w:proofErr w:type="spellEnd"/>
      <w:r w:rsidRPr="00671763">
        <w:t>,</w:t>
      </w:r>
      <w:r w:rsidR="001D11FE">
        <w:t xml:space="preserve"> R. </w:t>
      </w:r>
      <w:proofErr w:type="spellStart"/>
      <w:r w:rsidRPr="00671763">
        <w:t>Dugas</w:t>
      </w:r>
      <w:proofErr w:type="spellEnd"/>
      <w:r w:rsidRPr="00671763">
        <w:t>,</w:t>
      </w:r>
      <w:r w:rsidR="001D11FE">
        <w:t xml:space="preserve"> </w:t>
      </w:r>
      <w:r w:rsidRPr="00671763">
        <w:t>J.</w:t>
      </w:r>
      <w:r w:rsidR="001D11FE">
        <w:t xml:space="preserve"> </w:t>
      </w:r>
      <w:r w:rsidRPr="00671763">
        <w:t>(2010)</w:t>
      </w:r>
      <w:r w:rsidR="00C878A6">
        <w:t xml:space="preserve">. </w:t>
      </w:r>
      <w:proofErr w:type="spellStart"/>
      <w:r w:rsidRPr="00671763">
        <w:t>Go</w:t>
      </w:r>
      <w:r w:rsidR="00C878A6">
        <w:t>a</w:t>
      </w:r>
      <w:r w:rsidRPr="00671763">
        <w:t>l</w:t>
      </w:r>
      <w:proofErr w:type="spellEnd"/>
      <w:r w:rsidR="001D11FE">
        <w:t xml:space="preserve"> </w:t>
      </w:r>
      <w:proofErr w:type="spellStart"/>
      <w:r w:rsidRPr="00671763">
        <w:t>scoring</w:t>
      </w:r>
      <w:proofErr w:type="spellEnd"/>
      <w:r w:rsidRPr="00671763">
        <w:t xml:space="preserve">-on </w:t>
      </w:r>
      <w:proofErr w:type="spellStart"/>
      <w:r w:rsidRPr="00671763">
        <w:t>the</w:t>
      </w:r>
      <w:proofErr w:type="spellEnd"/>
      <w:r w:rsidR="001D11FE">
        <w:t xml:space="preserve"> </w:t>
      </w:r>
      <w:proofErr w:type="spellStart"/>
      <w:r w:rsidRPr="00671763">
        <w:t>up</w:t>
      </w:r>
      <w:proofErr w:type="spellEnd"/>
      <w:r w:rsidR="00C878A6">
        <w:t xml:space="preserve">. </w:t>
      </w:r>
      <w:bookmarkEnd w:id="0"/>
      <w:proofErr w:type="spellStart"/>
      <w:r w:rsidR="00C878A6">
        <w:t>T</w:t>
      </w:r>
      <w:r w:rsidRPr="00671763">
        <w:t>he</w:t>
      </w:r>
      <w:proofErr w:type="spellEnd"/>
      <w:r w:rsidR="001D11FE">
        <w:t xml:space="preserve"> </w:t>
      </w:r>
      <w:proofErr w:type="spellStart"/>
      <w:r w:rsidRPr="00671763">
        <w:t>Science</w:t>
      </w:r>
      <w:proofErr w:type="spellEnd"/>
      <w:r w:rsidRPr="00671763">
        <w:t xml:space="preserve"> of </w:t>
      </w:r>
      <w:proofErr w:type="spellStart"/>
      <w:r w:rsidRPr="00671763">
        <w:t>Sport</w:t>
      </w:r>
      <w:proofErr w:type="spellEnd"/>
      <w:r w:rsidRPr="00671763">
        <w:t>.</w:t>
      </w:r>
      <w:r w:rsidR="00C878A6">
        <w:t xml:space="preserve"> </w:t>
      </w:r>
      <w:hyperlink r:id="rId8" w:history="1">
        <w:r w:rsidR="00C878A6" w:rsidRPr="00C878A6">
          <w:rPr>
            <w:rStyle w:val="Kpr"/>
            <w:color w:val="auto"/>
          </w:rPr>
          <w:t>http://www.sportsscientists.com/2010_</w:t>
        </w:r>
        <w:bookmarkStart w:id="1" w:name="_GoBack"/>
        <w:bookmarkEnd w:id="1"/>
        <w:r w:rsidR="00C878A6" w:rsidRPr="00C878A6">
          <w:rPr>
            <w:rStyle w:val="Kpr"/>
            <w:color w:val="auto"/>
          </w:rPr>
          <w:t>07_01_archive.html</w:t>
        </w:r>
      </w:hyperlink>
      <w:r w:rsidR="00C878A6">
        <w:t xml:space="preserve"> </w:t>
      </w:r>
    </w:p>
    <w:sectPr w:rsidR="007011A7" w:rsidRPr="00671763" w:rsidSect="00C71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52835"/>
    <w:rsid w:val="000A4499"/>
    <w:rsid w:val="00193594"/>
    <w:rsid w:val="001D11FE"/>
    <w:rsid w:val="002F657F"/>
    <w:rsid w:val="00452835"/>
    <w:rsid w:val="004A73D2"/>
    <w:rsid w:val="00586333"/>
    <w:rsid w:val="00671763"/>
    <w:rsid w:val="007011A7"/>
    <w:rsid w:val="00747FCF"/>
    <w:rsid w:val="007C56E9"/>
    <w:rsid w:val="007E58AC"/>
    <w:rsid w:val="007F1A7E"/>
    <w:rsid w:val="008D5F87"/>
    <w:rsid w:val="009D637E"/>
    <w:rsid w:val="00C023AC"/>
    <w:rsid w:val="00C719CF"/>
    <w:rsid w:val="00C878A6"/>
    <w:rsid w:val="00CC75F6"/>
    <w:rsid w:val="00CD3275"/>
    <w:rsid w:val="00D14338"/>
    <w:rsid w:val="00D50BBE"/>
    <w:rsid w:val="00EA5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rsid w:val="00452835"/>
    <w:pPr>
      <w:spacing w:line="480" w:lineRule="auto"/>
      <w:jc w:val="both"/>
    </w:pPr>
  </w:style>
  <w:style w:type="character" w:customStyle="1" w:styleId="GvdeMetni2Char">
    <w:name w:val="Gövde Metni 2 Char"/>
    <w:basedOn w:val="VarsaylanParagrafYazTipi"/>
    <w:link w:val="GvdeMetni2"/>
    <w:uiPriority w:val="99"/>
    <w:rsid w:val="00452835"/>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452835"/>
    <w:pPr>
      <w:jc w:val="center"/>
    </w:pPr>
    <w:rPr>
      <w:rFonts w:ascii="Arial" w:hAnsi="Arial"/>
      <w:b/>
      <w:sz w:val="28"/>
      <w:szCs w:val="20"/>
    </w:rPr>
  </w:style>
  <w:style w:type="character" w:customStyle="1" w:styleId="KonuBalChar">
    <w:name w:val="Konu Başlığı Char"/>
    <w:basedOn w:val="VarsaylanParagrafYazTipi"/>
    <w:link w:val="KonuBal"/>
    <w:uiPriority w:val="10"/>
    <w:rsid w:val="00452835"/>
    <w:rPr>
      <w:rFonts w:ascii="Arial" w:eastAsia="Times New Roman" w:hAnsi="Arial" w:cs="Times New Roman"/>
      <w:b/>
      <w:sz w:val="28"/>
      <w:szCs w:val="20"/>
      <w:lang w:eastAsia="tr-TR"/>
    </w:rPr>
  </w:style>
  <w:style w:type="character" w:customStyle="1" w:styleId="tdbody1">
    <w:name w:val="tdbody1"/>
    <w:basedOn w:val="VarsaylanParagrafYazTipi"/>
    <w:rsid w:val="00452835"/>
    <w:rPr>
      <w:rFonts w:ascii="Arial" w:hAnsi="Arial" w:cs="Arial"/>
      <w:color w:val="000000"/>
      <w:sz w:val="13"/>
      <w:szCs w:val="13"/>
      <w:u w:val="none"/>
      <w:effect w:val="none"/>
    </w:rPr>
  </w:style>
  <w:style w:type="character" w:customStyle="1" w:styleId="ecxhps">
    <w:name w:val="ecxhps"/>
    <w:basedOn w:val="VarsaylanParagrafYazTipi"/>
    <w:rsid w:val="00452835"/>
  </w:style>
  <w:style w:type="paragraph" w:customStyle="1" w:styleId="GvdeMetni21">
    <w:name w:val="Gövde Metni 21"/>
    <w:basedOn w:val="Normal"/>
    <w:rsid w:val="00452835"/>
    <w:pPr>
      <w:suppressAutoHyphens/>
      <w:spacing w:line="480" w:lineRule="auto"/>
      <w:jc w:val="both"/>
    </w:pPr>
    <w:rPr>
      <w:lang w:eastAsia="ar-SA"/>
    </w:rPr>
  </w:style>
  <w:style w:type="character" w:styleId="Kpr">
    <w:name w:val="Hyperlink"/>
    <w:basedOn w:val="VarsaylanParagrafYazTipi"/>
    <w:uiPriority w:val="99"/>
    <w:rsid w:val="00452835"/>
    <w:rPr>
      <w:rFonts w:cs="Times New Roman"/>
      <w:color w:val="0000FF"/>
      <w:u w:val="single"/>
    </w:rPr>
  </w:style>
  <w:style w:type="character" w:styleId="Vurgu">
    <w:name w:val="Emphasis"/>
    <w:basedOn w:val="VarsaylanParagrafYazTipi"/>
    <w:uiPriority w:val="20"/>
    <w:qFormat/>
    <w:rsid w:val="00452835"/>
    <w:rPr>
      <w:rFonts w:cs="Times New Roman"/>
      <w:b/>
      <w:bCs/>
    </w:rPr>
  </w:style>
  <w:style w:type="paragraph" w:styleId="BalonMetni">
    <w:name w:val="Balloon Text"/>
    <w:basedOn w:val="Normal"/>
    <w:link w:val="BalonMetniChar"/>
    <w:uiPriority w:val="99"/>
    <w:semiHidden/>
    <w:unhideWhenUsed/>
    <w:rsid w:val="00671763"/>
    <w:rPr>
      <w:rFonts w:ascii="Tahoma" w:hAnsi="Tahoma" w:cs="Tahoma"/>
      <w:sz w:val="16"/>
      <w:szCs w:val="16"/>
    </w:rPr>
  </w:style>
  <w:style w:type="character" w:customStyle="1" w:styleId="BalonMetniChar">
    <w:name w:val="Balon Metni Char"/>
    <w:basedOn w:val="VarsaylanParagrafYazTipi"/>
    <w:link w:val="BalonMetni"/>
    <w:uiPriority w:val="99"/>
    <w:semiHidden/>
    <w:rsid w:val="0067176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scientists.com/2010_07_01_archive.html" TargetMode="External"/><Relationship Id="rId3" Type="http://schemas.openxmlformats.org/officeDocument/2006/relationships/settings" Target="settings.xml"/><Relationship Id="rId7" Type="http://schemas.openxmlformats.org/officeDocument/2006/relationships/hyperlink" Target="http://www.ispanyadanfutbol.com/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ickboks.gov.tr/Anasayf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5525</Words>
  <Characters>31497</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nilüfer yalın</dc:creator>
  <cp:lastModifiedBy>pc</cp:lastModifiedBy>
  <cp:revision>6</cp:revision>
  <dcterms:created xsi:type="dcterms:W3CDTF">2011-12-19T12:47:00Z</dcterms:created>
  <dcterms:modified xsi:type="dcterms:W3CDTF">2012-09-09T13:50:00Z</dcterms:modified>
</cp:coreProperties>
</file>